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0916" w:type="dxa"/>
        <w:tblInd w:w="-289" w:type="dxa"/>
        <w:tblBorders>
          <w:top w:val="single" w:sz="4" w:space="0" w:color="1F3864" w:themeColor="accent5" w:themeShade="80"/>
          <w:left w:val="single" w:sz="4" w:space="0" w:color="1F3864" w:themeColor="accent5" w:themeShade="80"/>
          <w:bottom w:val="single" w:sz="4" w:space="0" w:color="1F3864" w:themeColor="accent5" w:themeShade="80"/>
          <w:right w:val="single" w:sz="4" w:space="0" w:color="1F3864" w:themeColor="accent5" w:themeShade="80"/>
          <w:insideH w:val="single" w:sz="4" w:space="0" w:color="1F3864" w:themeColor="accent5" w:themeShade="80"/>
          <w:insideV w:val="single" w:sz="4" w:space="0" w:color="1F3864" w:themeColor="accent5" w:themeShade="80"/>
        </w:tblBorders>
        <w:tblLook w:val="04A0" w:firstRow="1" w:lastRow="0" w:firstColumn="1" w:lastColumn="0" w:noHBand="0" w:noVBand="1"/>
      </w:tblPr>
      <w:tblGrid>
        <w:gridCol w:w="568"/>
        <w:gridCol w:w="4951"/>
        <w:gridCol w:w="5397"/>
      </w:tblGrid>
      <w:tr w:rsidR="00726E6F" w14:paraId="5AA35E22" w14:textId="77777777" w:rsidTr="00454CBB">
        <w:tc>
          <w:tcPr>
            <w:tcW w:w="10916" w:type="dxa"/>
            <w:gridSpan w:val="3"/>
            <w:shd w:val="clear" w:color="auto" w:fill="1F3864" w:themeFill="accent5" w:themeFillShade="80"/>
          </w:tcPr>
          <w:p w14:paraId="38F2EE0E" w14:textId="1A8C3A41" w:rsidR="00726E6F" w:rsidRPr="001C1D07" w:rsidRDefault="006172E9" w:rsidP="00726E6F">
            <w:pPr>
              <w:pStyle w:val="Header"/>
              <w:tabs>
                <w:tab w:val="clear" w:pos="9026"/>
                <w:tab w:val="left" w:pos="7665"/>
              </w:tabs>
              <w:rPr>
                <w:rFonts w:ascii="Century Gothic" w:hAnsi="Century Gothic"/>
                <w:b/>
                <w:sz w:val="44"/>
              </w:rPr>
            </w:pPr>
            <w:r>
              <w:rPr>
                <w:rFonts w:ascii="Century Gothic" w:hAnsi="Century Gothic"/>
                <w:b/>
                <w:sz w:val="44"/>
              </w:rPr>
              <w:t>Spanish  @ WBS Year 13</w:t>
            </w:r>
            <w:r w:rsidR="00726E6F" w:rsidRPr="001C1D07">
              <w:rPr>
                <w:rFonts w:ascii="Century Gothic" w:hAnsi="Century Gothic"/>
                <w:b/>
                <w:sz w:val="44"/>
              </w:rPr>
              <w:t xml:space="preserve"> Roadmap</w:t>
            </w:r>
            <w:r w:rsidR="00726E6F">
              <w:rPr>
                <w:rFonts w:ascii="Century Gothic" w:hAnsi="Century Gothic"/>
                <w:b/>
                <w:sz w:val="44"/>
              </w:rPr>
              <w:tab/>
            </w:r>
          </w:p>
        </w:tc>
      </w:tr>
      <w:tr w:rsidR="00726E6F" w:rsidRPr="00CD62F2" w14:paraId="01C15309" w14:textId="77777777" w:rsidTr="00454CBB">
        <w:tc>
          <w:tcPr>
            <w:tcW w:w="10916" w:type="dxa"/>
            <w:gridSpan w:val="3"/>
          </w:tcPr>
          <w:p w14:paraId="44C98A23" w14:textId="71C6F5F7" w:rsidR="006172E9" w:rsidRPr="00CD62F2" w:rsidRDefault="0089223F" w:rsidP="006172E9">
            <w:pPr>
              <w:pStyle w:val="Header"/>
              <w:rPr>
                <w:rFonts w:ascii="Century Gothic" w:hAnsi="Century Gothic"/>
                <w:sz w:val="24"/>
                <w:szCs w:val="24"/>
              </w:rPr>
            </w:pPr>
            <w:r w:rsidRPr="00CD62F2">
              <w:rPr>
                <w:rFonts w:ascii="Century Gothic" w:hAnsi="Century Gothic"/>
                <w:b/>
                <w:sz w:val="24"/>
                <w:szCs w:val="24"/>
              </w:rPr>
              <w:t>Subject Aim:</w:t>
            </w:r>
            <w:r w:rsidRPr="00CD62F2">
              <w:rPr>
                <w:rFonts w:ascii="Century Gothic" w:hAnsi="Century Gothic"/>
                <w:sz w:val="24"/>
                <w:szCs w:val="24"/>
              </w:rPr>
              <w:t xml:space="preserve"> </w:t>
            </w:r>
            <w:r w:rsidR="006172E9" w:rsidRPr="00CD62F2">
              <w:rPr>
                <w:rFonts w:ascii="Century Gothic" w:hAnsi="Century Gothic"/>
                <w:sz w:val="24"/>
                <w:szCs w:val="24"/>
              </w:rPr>
              <w:t xml:space="preserve">The second year of A level study encourages students to become more analytical thinkers who are able to evaluate and discuss. </w:t>
            </w:r>
          </w:p>
          <w:p w14:paraId="02C5346A" w14:textId="77777777" w:rsidR="006172E9" w:rsidRPr="00CD62F2" w:rsidRDefault="006172E9" w:rsidP="006172E9">
            <w:pPr>
              <w:pStyle w:val="Header"/>
              <w:rPr>
                <w:rFonts w:ascii="Century Gothic" w:hAnsi="Century Gothic"/>
                <w:sz w:val="24"/>
                <w:szCs w:val="24"/>
              </w:rPr>
            </w:pPr>
            <w:r w:rsidRPr="00CD62F2">
              <w:rPr>
                <w:rFonts w:ascii="Century Gothic" w:hAnsi="Century Gothic"/>
                <w:sz w:val="24"/>
                <w:szCs w:val="24"/>
              </w:rPr>
              <w:t xml:space="preserve">The 2 themes of </w:t>
            </w:r>
            <w:r w:rsidRPr="00CD62F2">
              <w:rPr>
                <w:rFonts w:ascii="Century Gothic" w:hAnsi="Century Gothic"/>
                <w:b/>
                <w:sz w:val="24"/>
                <w:szCs w:val="24"/>
              </w:rPr>
              <w:t>Social Issues and Trends</w:t>
            </w:r>
            <w:r w:rsidRPr="00CD62F2">
              <w:rPr>
                <w:rFonts w:ascii="Century Gothic" w:hAnsi="Century Gothic"/>
                <w:sz w:val="24"/>
                <w:szCs w:val="24"/>
              </w:rPr>
              <w:t xml:space="preserve"> and </w:t>
            </w:r>
            <w:r w:rsidRPr="00CD62F2">
              <w:rPr>
                <w:rFonts w:ascii="Century Gothic" w:hAnsi="Century Gothic"/>
                <w:b/>
                <w:sz w:val="24"/>
                <w:szCs w:val="24"/>
              </w:rPr>
              <w:t>Political and Artistic Culture</w:t>
            </w:r>
            <w:r w:rsidRPr="00CD62F2">
              <w:rPr>
                <w:rFonts w:ascii="Century Gothic" w:hAnsi="Century Gothic"/>
                <w:sz w:val="24"/>
                <w:szCs w:val="24"/>
              </w:rPr>
              <w:t xml:space="preserve"> continue but are more multicultural and political in nature. </w:t>
            </w:r>
          </w:p>
          <w:p w14:paraId="627875DC" w14:textId="77777777" w:rsidR="006172E9" w:rsidRPr="00CD62F2" w:rsidRDefault="006172E9" w:rsidP="006172E9">
            <w:pPr>
              <w:pStyle w:val="Header"/>
              <w:rPr>
                <w:rFonts w:ascii="Century Gothic" w:hAnsi="Century Gothic"/>
                <w:sz w:val="24"/>
                <w:szCs w:val="24"/>
              </w:rPr>
            </w:pPr>
            <w:r w:rsidRPr="00CD62F2">
              <w:rPr>
                <w:rFonts w:ascii="Century Gothic" w:hAnsi="Century Gothic"/>
                <w:sz w:val="24"/>
                <w:szCs w:val="24"/>
              </w:rPr>
              <w:t xml:space="preserve">During the Autumn term you will study a second </w:t>
            </w:r>
            <w:r w:rsidRPr="00CD62F2">
              <w:rPr>
                <w:rFonts w:ascii="Century Gothic" w:hAnsi="Century Gothic"/>
                <w:b/>
                <w:sz w:val="24"/>
                <w:szCs w:val="24"/>
              </w:rPr>
              <w:t>literary work</w:t>
            </w:r>
            <w:r w:rsidRPr="00CD62F2">
              <w:rPr>
                <w:rFonts w:ascii="Century Gothic" w:hAnsi="Century Gothic"/>
                <w:sz w:val="24"/>
                <w:szCs w:val="24"/>
              </w:rPr>
              <w:t xml:space="preserve"> – this time a book or a play. </w:t>
            </w:r>
          </w:p>
          <w:p w14:paraId="424E7156" w14:textId="6BFD3471" w:rsidR="006172E9" w:rsidRDefault="006172E9" w:rsidP="006172E9">
            <w:pPr>
              <w:pStyle w:val="Header"/>
              <w:rPr>
                <w:rFonts w:ascii="Century Gothic" w:hAnsi="Century Gothic"/>
                <w:sz w:val="24"/>
                <w:szCs w:val="24"/>
              </w:rPr>
            </w:pPr>
            <w:r w:rsidRPr="00CD62F2">
              <w:rPr>
                <w:rFonts w:ascii="Century Gothic" w:hAnsi="Century Gothic"/>
                <w:sz w:val="24"/>
                <w:szCs w:val="24"/>
              </w:rPr>
              <w:t>In addition, you will start preparing an</w:t>
            </w:r>
            <w:r w:rsidRPr="00CD62F2">
              <w:rPr>
                <w:rFonts w:ascii="Century Gothic" w:hAnsi="Century Gothic"/>
                <w:b/>
                <w:sz w:val="24"/>
                <w:szCs w:val="24"/>
              </w:rPr>
              <w:t xml:space="preserve"> IRP</w:t>
            </w:r>
            <w:r w:rsidRPr="00CD62F2">
              <w:rPr>
                <w:rFonts w:ascii="Century Gothic" w:hAnsi="Century Gothic"/>
                <w:sz w:val="24"/>
                <w:szCs w:val="24"/>
              </w:rPr>
              <w:t xml:space="preserve"> for your speaking exam.</w:t>
            </w:r>
          </w:p>
          <w:p w14:paraId="6BD1BF18" w14:textId="0228645A" w:rsidR="0017288E" w:rsidRPr="00CD62F2" w:rsidRDefault="0017288E" w:rsidP="006172E9">
            <w:pPr>
              <w:pStyle w:val="Head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You will be using the OUP course and the associated Kerboodle package.</w:t>
            </w:r>
          </w:p>
          <w:p w14:paraId="06D057B4" w14:textId="0D8B5045" w:rsidR="00726E6F" w:rsidRPr="00CD62F2" w:rsidRDefault="006172E9" w:rsidP="00F20AB1">
            <w:pPr>
              <w:pStyle w:val="Header"/>
              <w:rPr>
                <w:rFonts w:ascii="Century Gothic" w:hAnsi="Century Gothic"/>
                <w:sz w:val="24"/>
                <w:szCs w:val="24"/>
              </w:rPr>
            </w:pPr>
            <w:r w:rsidRPr="00CD62F2">
              <w:rPr>
                <w:rFonts w:ascii="Century Gothic" w:hAnsi="Century Gothic"/>
                <w:b/>
                <w:sz w:val="24"/>
                <w:szCs w:val="24"/>
              </w:rPr>
              <w:t>Grammar</w:t>
            </w:r>
            <w:r w:rsidRPr="00CD62F2">
              <w:rPr>
                <w:rFonts w:ascii="Century Gothic" w:hAnsi="Century Gothic"/>
                <w:sz w:val="24"/>
                <w:szCs w:val="24"/>
              </w:rPr>
              <w:t xml:space="preserve"> is consolidated throughout and more advanced points covered.</w:t>
            </w:r>
          </w:p>
        </w:tc>
      </w:tr>
      <w:tr w:rsidR="00726E6F" w:rsidRPr="00CD62F2" w14:paraId="6CDCFF16" w14:textId="77777777" w:rsidTr="00454CBB">
        <w:tc>
          <w:tcPr>
            <w:tcW w:w="568" w:type="dxa"/>
            <w:tcBorders>
              <w:bottom w:val="single" w:sz="4" w:space="0" w:color="1F3864" w:themeColor="accent5" w:themeShade="80"/>
            </w:tcBorders>
            <w:shd w:val="clear" w:color="auto" w:fill="1F3864" w:themeFill="accent5" w:themeFillShade="80"/>
          </w:tcPr>
          <w:p w14:paraId="709B2E0C" w14:textId="77777777" w:rsidR="00726E6F" w:rsidRPr="00CD62F2" w:rsidRDefault="00726E6F" w:rsidP="00726E6F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4951" w:type="dxa"/>
            <w:shd w:val="clear" w:color="auto" w:fill="1F3864" w:themeFill="accent5" w:themeFillShade="80"/>
          </w:tcPr>
          <w:p w14:paraId="0C4281E5" w14:textId="6EC8719E" w:rsidR="00726E6F" w:rsidRPr="00CD62F2" w:rsidRDefault="00D16FDF" w:rsidP="00726E6F">
            <w:pPr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 xml:space="preserve">TOPIC1 La </w:t>
            </w:r>
            <w:r w:rsidR="00454CBB">
              <w:rPr>
                <w:rFonts w:ascii="Century Gothic" w:hAnsi="Century Gothic"/>
                <w:b/>
                <w:sz w:val="24"/>
                <w:szCs w:val="24"/>
              </w:rPr>
              <w:t>imm</w:t>
            </w:r>
            <w:r w:rsidR="00454CBB" w:rsidRPr="00D16FDF">
              <w:rPr>
                <w:rFonts w:ascii="Century Gothic" w:hAnsi="Century Gothic"/>
                <w:b/>
                <w:sz w:val="24"/>
                <w:szCs w:val="24"/>
              </w:rPr>
              <w:t>igrati</w:t>
            </w:r>
            <w:r w:rsidR="00454CBB" w:rsidRPr="00D16FDF">
              <w:rPr>
                <w:rFonts w:ascii="Century Gothic" w:hAnsi="Century Gothic" w:cs="Calibri"/>
                <w:b/>
                <w:sz w:val="24"/>
                <w:szCs w:val="24"/>
              </w:rPr>
              <w:t>o</w:t>
            </w:r>
            <w:r w:rsidR="00454CBB" w:rsidRPr="00D16FDF">
              <w:rPr>
                <w:rFonts w:ascii="Century Gothic" w:hAnsi="Century Gothic"/>
                <w:b/>
                <w:sz w:val="24"/>
                <w:szCs w:val="24"/>
              </w:rPr>
              <w:t>n</w:t>
            </w:r>
          </w:p>
        </w:tc>
        <w:tc>
          <w:tcPr>
            <w:tcW w:w="5397" w:type="dxa"/>
            <w:shd w:val="clear" w:color="auto" w:fill="1F3864" w:themeFill="accent5" w:themeFillShade="80"/>
          </w:tcPr>
          <w:p w14:paraId="6E7DD839" w14:textId="48832B36" w:rsidR="00726E6F" w:rsidRPr="00CD62F2" w:rsidRDefault="00726E6F" w:rsidP="00726E6F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CD62F2">
              <w:rPr>
                <w:rFonts w:ascii="Century Gothic" w:hAnsi="Century Gothic"/>
                <w:b/>
                <w:sz w:val="24"/>
                <w:szCs w:val="24"/>
              </w:rPr>
              <w:t>ASSESSMENT</w:t>
            </w:r>
            <w:r w:rsidR="008E6465" w:rsidRPr="00CD62F2">
              <w:rPr>
                <w:rFonts w:ascii="Century Gothic" w:hAnsi="Century Gothic"/>
                <w:b/>
                <w:sz w:val="24"/>
                <w:szCs w:val="24"/>
              </w:rPr>
              <w:t xml:space="preserve"> IN YEAR 13</w:t>
            </w:r>
          </w:p>
        </w:tc>
      </w:tr>
      <w:tr w:rsidR="00726E6F" w:rsidRPr="00CD62F2" w14:paraId="4540CF09" w14:textId="77777777" w:rsidTr="00454CBB">
        <w:tc>
          <w:tcPr>
            <w:tcW w:w="568" w:type="dxa"/>
            <w:vMerge w:val="restart"/>
            <w:shd w:val="clear" w:color="auto" w:fill="1F3864" w:themeFill="accent5" w:themeFillShade="80"/>
            <w:textDirection w:val="tbRl"/>
          </w:tcPr>
          <w:p w14:paraId="7532DCE9" w14:textId="207A69A7" w:rsidR="00726E6F" w:rsidRPr="00CD62F2" w:rsidRDefault="00D16FDF" w:rsidP="00D16FDF">
            <w:pPr>
              <w:ind w:left="113" w:right="113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        </w:t>
            </w:r>
            <w:r w:rsidR="00726E6F" w:rsidRPr="00CD62F2">
              <w:rPr>
                <w:rFonts w:ascii="Century Gothic" w:hAnsi="Century Gothic"/>
                <w:sz w:val="24"/>
                <w:szCs w:val="24"/>
              </w:rPr>
              <w:t xml:space="preserve">AUTUMN </w:t>
            </w:r>
          </w:p>
        </w:tc>
        <w:tc>
          <w:tcPr>
            <w:tcW w:w="4951" w:type="dxa"/>
          </w:tcPr>
          <w:p w14:paraId="2A967ED1" w14:textId="6AE9B0B0" w:rsidR="00726E6F" w:rsidRPr="00CD62F2" w:rsidRDefault="00D16FDF" w:rsidP="00726E6F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Positive and negative aspects of immigration; immigration in the Spanish-speaking world; the problems faced by illegal migrants.</w:t>
            </w:r>
          </w:p>
          <w:p w14:paraId="10BC17F2" w14:textId="3955F6BF" w:rsidR="00726E6F" w:rsidRPr="00CD62F2" w:rsidRDefault="00F8386B" w:rsidP="00726E6F">
            <w:pPr>
              <w:rPr>
                <w:rFonts w:ascii="Century Gothic" w:hAnsi="Century Gothic"/>
                <w:sz w:val="24"/>
                <w:szCs w:val="24"/>
              </w:rPr>
            </w:pPr>
            <w:r w:rsidRPr="00AA3974">
              <w:rPr>
                <w:rFonts w:ascii="Century Gothic" w:eastAsiaTheme="majorEastAsia" w:hAnsi="Century Gothic" w:cstheme="majorBidi"/>
                <w:b/>
                <w:iCs/>
                <w:color w:val="000000" w:themeColor="text1"/>
                <w:sz w:val="24"/>
                <w:szCs w:val="24"/>
              </w:rPr>
              <w:t>KA</w:t>
            </w:r>
            <w:r>
              <w:rPr>
                <w:rFonts w:ascii="Century Gothic" w:eastAsiaTheme="majorEastAsia" w:hAnsi="Century Gothic" w:cstheme="majorBidi"/>
                <w:b/>
                <w:iCs/>
                <w:color w:val="000000" w:themeColor="text1"/>
                <w:sz w:val="24"/>
                <w:szCs w:val="24"/>
              </w:rPr>
              <w:t>1</w:t>
            </w:r>
            <w:r w:rsidRPr="00AA3974">
              <w:rPr>
                <w:rFonts w:ascii="Century Gothic" w:eastAsiaTheme="majorEastAsia" w:hAnsi="Century Gothic" w:cstheme="majorBidi"/>
                <w:b/>
                <w:iCs/>
                <w:color w:val="000000" w:themeColor="text1"/>
                <w:sz w:val="24"/>
                <w:szCs w:val="24"/>
              </w:rPr>
              <w:t>:  Mod</w:t>
            </w:r>
            <w:r>
              <w:rPr>
                <w:rFonts w:ascii="Century Gothic" w:eastAsiaTheme="majorEastAsia" w:hAnsi="Century Gothic" w:cstheme="majorBidi"/>
                <w:b/>
                <w:iCs/>
                <w:color w:val="000000" w:themeColor="text1"/>
                <w:sz w:val="24"/>
                <w:szCs w:val="24"/>
              </w:rPr>
              <w:t xml:space="preserve"> 1</w:t>
            </w:r>
            <w:r w:rsidRPr="00AA3974">
              <w:rPr>
                <w:rFonts w:ascii="Century Gothic" w:eastAsiaTheme="majorEastAsia" w:hAnsi="Century Gothic" w:cstheme="majorBidi"/>
                <w:b/>
                <w:i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Century Gothic" w:eastAsiaTheme="majorEastAsia" w:hAnsi="Century Gothic" w:cstheme="majorBidi"/>
                <w:b/>
                <w:iCs/>
                <w:color w:val="000000" w:themeColor="text1"/>
                <w:sz w:val="24"/>
                <w:szCs w:val="24"/>
              </w:rPr>
              <w:t>Autumn half term 1 ________</w:t>
            </w:r>
          </w:p>
        </w:tc>
        <w:tc>
          <w:tcPr>
            <w:tcW w:w="5397" w:type="dxa"/>
          </w:tcPr>
          <w:p w14:paraId="31A274D8" w14:textId="5E8D1265" w:rsidR="009F6CFA" w:rsidRPr="00CD62F2" w:rsidRDefault="009F6CFA" w:rsidP="009F6CFA">
            <w:pPr>
              <w:rPr>
                <w:rFonts w:ascii="Century Gothic" w:hAnsi="Century Gothic"/>
                <w:sz w:val="24"/>
                <w:szCs w:val="24"/>
              </w:rPr>
            </w:pPr>
            <w:r w:rsidRPr="00CD62F2">
              <w:rPr>
                <w:rFonts w:ascii="Century Gothic" w:hAnsi="Century Gothic"/>
                <w:sz w:val="24"/>
                <w:szCs w:val="24"/>
              </w:rPr>
              <w:t xml:space="preserve">There will be </w:t>
            </w:r>
            <w:r w:rsidR="00BF39CC">
              <w:rPr>
                <w:rFonts w:ascii="Century Gothic" w:hAnsi="Century Gothic"/>
                <w:sz w:val="24"/>
                <w:szCs w:val="24"/>
              </w:rPr>
              <w:t>4</w:t>
            </w:r>
            <w:r w:rsidRPr="00CD62F2">
              <w:rPr>
                <w:rFonts w:ascii="Century Gothic" w:hAnsi="Century Gothic"/>
                <w:sz w:val="24"/>
                <w:szCs w:val="24"/>
              </w:rPr>
              <w:t xml:space="preserve"> Key Assessments and 2 mock exams in Year 13.  </w:t>
            </w:r>
          </w:p>
          <w:p w14:paraId="406949A7" w14:textId="77777777" w:rsidR="009F6CFA" w:rsidRPr="00CD62F2" w:rsidRDefault="009F6CFA" w:rsidP="009F6CFA">
            <w:pPr>
              <w:rPr>
                <w:rFonts w:ascii="Century Gothic" w:hAnsi="Century Gothic"/>
                <w:sz w:val="24"/>
                <w:szCs w:val="24"/>
              </w:rPr>
            </w:pPr>
            <w:r w:rsidRPr="00CD62F2">
              <w:rPr>
                <w:rFonts w:ascii="Century Gothic" w:hAnsi="Century Gothic"/>
                <w:sz w:val="24"/>
                <w:szCs w:val="24"/>
              </w:rPr>
              <w:t>Assessments will be set upon completion of each module and will test a variety of skills.</w:t>
            </w:r>
          </w:p>
          <w:p w14:paraId="6B7D6962" w14:textId="77777777" w:rsidR="00726E6F" w:rsidRPr="00CD62F2" w:rsidRDefault="00726E6F" w:rsidP="009F6CFA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726E6F" w:rsidRPr="00CD62F2" w14:paraId="18D8C5E0" w14:textId="77777777" w:rsidTr="00454CBB">
        <w:tc>
          <w:tcPr>
            <w:tcW w:w="568" w:type="dxa"/>
            <w:vMerge/>
            <w:shd w:val="clear" w:color="auto" w:fill="1F3864" w:themeFill="accent5" w:themeFillShade="80"/>
            <w:textDirection w:val="tbRl"/>
          </w:tcPr>
          <w:p w14:paraId="62535E9D" w14:textId="77777777" w:rsidR="00726E6F" w:rsidRPr="00CD62F2" w:rsidRDefault="00726E6F" w:rsidP="00726E6F">
            <w:pPr>
              <w:ind w:left="113" w:right="113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4951" w:type="dxa"/>
            <w:shd w:val="clear" w:color="auto" w:fill="1F3864" w:themeFill="accent5" w:themeFillShade="80"/>
          </w:tcPr>
          <w:p w14:paraId="33619EC7" w14:textId="48731816" w:rsidR="00726E6F" w:rsidRPr="00CD62F2" w:rsidRDefault="00726E6F" w:rsidP="00726E6F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CD62F2">
              <w:rPr>
                <w:rFonts w:ascii="Century Gothic" w:hAnsi="Century Gothic"/>
                <w:b/>
                <w:sz w:val="24"/>
                <w:szCs w:val="24"/>
              </w:rPr>
              <w:t>TOPIC 2</w:t>
            </w:r>
            <w:r w:rsidR="00D16FDF">
              <w:rPr>
                <w:rFonts w:ascii="Century Gothic" w:hAnsi="Century Gothic"/>
                <w:b/>
                <w:sz w:val="24"/>
                <w:szCs w:val="24"/>
              </w:rPr>
              <w:t xml:space="preserve"> El racismo</w:t>
            </w:r>
          </w:p>
        </w:tc>
        <w:tc>
          <w:tcPr>
            <w:tcW w:w="5397" w:type="dxa"/>
            <w:shd w:val="clear" w:color="auto" w:fill="1F3864" w:themeFill="accent5" w:themeFillShade="80"/>
          </w:tcPr>
          <w:p w14:paraId="431507CB" w14:textId="7D63CCD0" w:rsidR="00726E6F" w:rsidRPr="00CD62F2" w:rsidRDefault="00726E6F" w:rsidP="00726E6F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CD62F2">
              <w:rPr>
                <w:rFonts w:ascii="Century Gothic" w:hAnsi="Century Gothic"/>
                <w:b/>
                <w:sz w:val="24"/>
                <w:szCs w:val="24"/>
              </w:rPr>
              <w:t>HOMEWORK</w:t>
            </w:r>
            <w:r w:rsidR="008E6465" w:rsidRPr="00CD62F2">
              <w:rPr>
                <w:rFonts w:ascii="Century Gothic" w:hAnsi="Century Gothic"/>
                <w:b/>
                <w:sz w:val="24"/>
                <w:szCs w:val="24"/>
              </w:rPr>
              <w:t xml:space="preserve"> IN YEAR 13</w:t>
            </w:r>
          </w:p>
        </w:tc>
      </w:tr>
      <w:tr w:rsidR="00726E6F" w:rsidRPr="00CD62F2" w14:paraId="5DB9BF7C" w14:textId="77777777" w:rsidTr="00454CBB">
        <w:trPr>
          <w:trHeight w:val="1788"/>
        </w:trPr>
        <w:tc>
          <w:tcPr>
            <w:tcW w:w="568" w:type="dxa"/>
            <w:vMerge w:val="restart"/>
            <w:shd w:val="clear" w:color="auto" w:fill="1F3864" w:themeFill="accent5" w:themeFillShade="80"/>
            <w:textDirection w:val="tbRl"/>
          </w:tcPr>
          <w:p w14:paraId="4F2BCEA8" w14:textId="3D12C16A" w:rsidR="00726E6F" w:rsidRPr="00CD62F2" w:rsidRDefault="00D16FDF" w:rsidP="00D16FDF">
            <w:pPr>
              <w:ind w:left="113" w:right="113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TERM</w:t>
            </w:r>
          </w:p>
        </w:tc>
        <w:tc>
          <w:tcPr>
            <w:tcW w:w="4951" w:type="dxa"/>
          </w:tcPr>
          <w:p w14:paraId="024EBCEA" w14:textId="699F43C9" w:rsidR="00726E6F" w:rsidRPr="00CD62F2" w:rsidRDefault="003037BD" w:rsidP="00726E6F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Racist and xenophobic</w:t>
            </w:r>
            <w:r w:rsidR="00602D8B">
              <w:rPr>
                <w:rFonts w:ascii="Century Gothic" w:hAnsi="Century Gothic"/>
                <w:sz w:val="24"/>
                <w:szCs w:val="24"/>
              </w:rPr>
              <w:t xml:space="preserve"> attitudes in the Spanish-</w:t>
            </w:r>
            <w:r>
              <w:rPr>
                <w:rFonts w:ascii="Century Gothic" w:hAnsi="Century Gothic"/>
                <w:sz w:val="24"/>
                <w:szCs w:val="24"/>
              </w:rPr>
              <w:t>speaking world; measure</w:t>
            </w:r>
            <w:r w:rsidR="00602D8B">
              <w:rPr>
                <w:rFonts w:ascii="Century Gothic" w:hAnsi="Century Gothic"/>
                <w:sz w:val="24"/>
                <w:szCs w:val="24"/>
              </w:rPr>
              <w:t>s</w:t>
            </w:r>
            <w:r>
              <w:rPr>
                <w:rFonts w:ascii="Century Gothic" w:hAnsi="Century Gothic"/>
                <w:sz w:val="24"/>
                <w:szCs w:val="24"/>
              </w:rPr>
              <w:t xml:space="preserve"> to combat racism and their effectiveness; existing and possible new legislation against racism.</w:t>
            </w:r>
          </w:p>
          <w:p w14:paraId="21B211AF" w14:textId="1ABE9579" w:rsidR="00726E6F" w:rsidRPr="00CD62F2" w:rsidRDefault="00F8386B" w:rsidP="00726E6F">
            <w:pPr>
              <w:rPr>
                <w:rFonts w:ascii="Century Gothic" w:hAnsi="Century Gothic"/>
                <w:sz w:val="24"/>
                <w:szCs w:val="24"/>
              </w:rPr>
            </w:pPr>
            <w:r w:rsidRPr="00AA3974">
              <w:rPr>
                <w:rFonts w:ascii="Century Gothic" w:eastAsiaTheme="majorEastAsia" w:hAnsi="Century Gothic" w:cstheme="majorBidi"/>
                <w:b/>
                <w:iCs/>
                <w:color w:val="000000" w:themeColor="text1"/>
                <w:sz w:val="24"/>
                <w:szCs w:val="24"/>
              </w:rPr>
              <w:t>KA</w:t>
            </w:r>
            <w:r>
              <w:rPr>
                <w:rFonts w:ascii="Century Gothic" w:eastAsiaTheme="majorEastAsia" w:hAnsi="Century Gothic" w:cstheme="majorBidi"/>
                <w:b/>
                <w:iCs/>
                <w:color w:val="000000" w:themeColor="text1"/>
                <w:sz w:val="24"/>
                <w:szCs w:val="24"/>
              </w:rPr>
              <w:t>2</w:t>
            </w:r>
            <w:r w:rsidRPr="00AA3974">
              <w:rPr>
                <w:rFonts w:ascii="Century Gothic" w:eastAsiaTheme="majorEastAsia" w:hAnsi="Century Gothic" w:cstheme="majorBidi"/>
                <w:b/>
                <w:iCs/>
                <w:color w:val="000000" w:themeColor="text1"/>
                <w:sz w:val="24"/>
                <w:szCs w:val="24"/>
              </w:rPr>
              <w:t xml:space="preserve">:  Mod </w:t>
            </w:r>
            <w:r>
              <w:rPr>
                <w:rFonts w:ascii="Century Gothic" w:eastAsiaTheme="majorEastAsia" w:hAnsi="Century Gothic" w:cstheme="majorBidi"/>
                <w:b/>
                <w:iCs/>
                <w:color w:val="000000" w:themeColor="text1"/>
                <w:sz w:val="24"/>
                <w:szCs w:val="24"/>
              </w:rPr>
              <w:t>2</w:t>
            </w:r>
            <w:r w:rsidRPr="00AA3974">
              <w:rPr>
                <w:rFonts w:ascii="Century Gothic" w:eastAsiaTheme="majorEastAsia" w:hAnsi="Century Gothic" w:cstheme="majorBidi"/>
                <w:b/>
                <w:iCs/>
                <w:color w:val="000000" w:themeColor="text1"/>
                <w:sz w:val="24"/>
                <w:szCs w:val="24"/>
              </w:rPr>
              <w:t xml:space="preserve"> Autumn half term </w:t>
            </w:r>
            <w:r>
              <w:rPr>
                <w:rFonts w:ascii="Century Gothic" w:eastAsiaTheme="majorEastAsia" w:hAnsi="Century Gothic" w:cstheme="majorBidi"/>
                <w:b/>
                <w:iCs/>
                <w:color w:val="000000" w:themeColor="text1"/>
                <w:sz w:val="24"/>
                <w:szCs w:val="24"/>
              </w:rPr>
              <w:t>2 ________</w:t>
            </w:r>
          </w:p>
        </w:tc>
        <w:tc>
          <w:tcPr>
            <w:tcW w:w="5397" w:type="dxa"/>
          </w:tcPr>
          <w:p w14:paraId="475D34A7" w14:textId="7AD291A8" w:rsidR="00726E6F" w:rsidRPr="00CD62F2" w:rsidRDefault="009F6CFA" w:rsidP="00726E6F">
            <w:pPr>
              <w:rPr>
                <w:rFonts w:ascii="Century Gothic" w:hAnsi="Century Gothic"/>
                <w:sz w:val="24"/>
                <w:szCs w:val="24"/>
              </w:rPr>
            </w:pPr>
            <w:r w:rsidRPr="00CD62F2">
              <w:rPr>
                <w:rFonts w:ascii="Century Gothic" w:hAnsi="Century Gothic"/>
                <w:sz w:val="24"/>
                <w:szCs w:val="24"/>
              </w:rPr>
              <w:t>Homework is used to consolidate and expand upon work done in the classroom. A variety of tasks will be set.</w:t>
            </w:r>
          </w:p>
        </w:tc>
      </w:tr>
      <w:tr w:rsidR="00726E6F" w:rsidRPr="00CD62F2" w14:paraId="2835AD1C" w14:textId="77777777" w:rsidTr="00454CBB">
        <w:tc>
          <w:tcPr>
            <w:tcW w:w="568" w:type="dxa"/>
            <w:vMerge/>
            <w:shd w:val="clear" w:color="auto" w:fill="1F3864" w:themeFill="accent5" w:themeFillShade="80"/>
            <w:textDirection w:val="tbRl"/>
          </w:tcPr>
          <w:p w14:paraId="39F3E990" w14:textId="77777777" w:rsidR="00726E6F" w:rsidRPr="00CD62F2" w:rsidRDefault="00726E6F" w:rsidP="00726E6F">
            <w:pPr>
              <w:ind w:left="113" w:right="113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4951" w:type="dxa"/>
            <w:shd w:val="clear" w:color="auto" w:fill="1F3864" w:themeFill="accent5" w:themeFillShade="80"/>
          </w:tcPr>
          <w:p w14:paraId="5D541A45" w14:textId="0C13D6E8" w:rsidR="00726E6F" w:rsidRPr="00CD62F2" w:rsidRDefault="00726E6F" w:rsidP="00726E6F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CD62F2">
              <w:rPr>
                <w:rFonts w:ascii="Century Gothic" w:hAnsi="Century Gothic"/>
                <w:b/>
                <w:sz w:val="24"/>
                <w:szCs w:val="24"/>
              </w:rPr>
              <w:t>TOPIC 3</w:t>
            </w:r>
            <w:r w:rsidR="003037BD">
              <w:rPr>
                <w:rFonts w:ascii="Century Gothic" w:hAnsi="Century Gothic"/>
                <w:b/>
                <w:sz w:val="24"/>
                <w:szCs w:val="24"/>
              </w:rPr>
              <w:t xml:space="preserve"> La covivencia</w:t>
            </w:r>
          </w:p>
        </w:tc>
        <w:tc>
          <w:tcPr>
            <w:tcW w:w="5397" w:type="dxa"/>
            <w:shd w:val="clear" w:color="auto" w:fill="1F3864" w:themeFill="accent5" w:themeFillShade="80"/>
          </w:tcPr>
          <w:p w14:paraId="7E80A48D" w14:textId="60989921" w:rsidR="00726E6F" w:rsidRPr="00CD62F2" w:rsidRDefault="00726E6F" w:rsidP="00726E6F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CD62F2">
              <w:rPr>
                <w:rFonts w:ascii="Century Gothic" w:hAnsi="Century Gothic"/>
                <w:b/>
                <w:sz w:val="24"/>
                <w:szCs w:val="24"/>
              </w:rPr>
              <w:t>REVISION FOR ASSESSMENTS</w:t>
            </w:r>
            <w:r w:rsidR="008E6465" w:rsidRPr="00CD62F2">
              <w:rPr>
                <w:rFonts w:ascii="Century Gothic" w:hAnsi="Century Gothic"/>
                <w:b/>
                <w:sz w:val="24"/>
                <w:szCs w:val="24"/>
              </w:rPr>
              <w:t xml:space="preserve"> IN YEAR 13</w:t>
            </w:r>
          </w:p>
        </w:tc>
      </w:tr>
      <w:tr w:rsidR="00E5073F" w:rsidRPr="00CD62F2" w14:paraId="00BF50DC" w14:textId="77777777" w:rsidTr="00454CBB">
        <w:tc>
          <w:tcPr>
            <w:tcW w:w="568" w:type="dxa"/>
            <w:vMerge w:val="restart"/>
            <w:shd w:val="clear" w:color="auto" w:fill="1F3864" w:themeFill="accent5" w:themeFillShade="80"/>
            <w:textDirection w:val="tbRl"/>
          </w:tcPr>
          <w:p w14:paraId="2E3ED6A0" w14:textId="5EF69148" w:rsidR="00E5073F" w:rsidRPr="00CD62F2" w:rsidRDefault="00D16FDF" w:rsidP="00726E6F">
            <w:pPr>
              <w:ind w:left="113" w:right="113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 </w:t>
            </w:r>
            <w:r w:rsidR="003037BD">
              <w:rPr>
                <w:rFonts w:ascii="Century Gothic" w:hAnsi="Century Gothic"/>
                <w:sz w:val="24"/>
                <w:szCs w:val="24"/>
              </w:rPr>
              <w:t xml:space="preserve">SPRING TERM                     </w:t>
            </w:r>
            <w:r w:rsidR="009D2D54">
              <w:rPr>
                <w:rFonts w:ascii="Century Gothic" w:hAnsi="Century Gothic"/>
                <w:sz w:val="24"/>
                <w:szCs w:val="24"/>
              </w:rPr>
              <w:t xml:space="preserve">      </w:t>
            </w:r>
            <w:r w:rsidR="00E5073F" w:rsidRPr="00CD62F2">
              <w:rPr>
                <w:rFonts w:ascii="Century Gothic" w:hAnsi="Century Gothic"/>
                <w:sz w:val="24"/>
                <w:szCs w:val="24"/>
              </w:rPr>
              <w:t>SUMMER TERM</w:t>
            </w:r>
          </w:p>
        </w:tc>
        <w:tc>
          <w:tcPr>
            <w:tcW w:w="4951" w:type="dxa"/>
          </w:tcPr>
          <w:p w14:paraId="2FA017EA" w14:textId="732C5D8C" w:rsidR="00E5073F" w:rsidRDefault="003037BD" w:rsidP="00726E6F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The different ways cultures integrate in Hispanic society; integration of different </w:t>
            </w:r>
            <w:r w:rsidR="00530E30">
              <w:rPr>
                <w:rFonts w:ascii="Century Gothic" w:hAnsi="Century Gothic"/>
                <w:sz w:val="24"/>
                <w:szCs w:val="24"/>
              </w:rPr>
              <w:t>cultures</w:t>
            </w:r>
            <w:r>
              <w:rPr>
                <w:rFonts w:ascii="Century Gothic" w:hAnsi="Century Gothic"/>
                <w:sz w:val="24"/>
                <w:szCs w:val="24"/>
              </w:rPr>
              <w:t xml:space="preserve"> within the sphere of education; the co-</w:t>
            </w:r>
            <w:r w:rsidR="00530E30">
              <w:rPr>
                <w:rFonts w:ascii="Century Gothic" w:hAnsi="Century Gothic"/>
                <w:sz w:val="24"/>
                <w:szCs w:val="24"/>
              </w:rPr>
              <w:t>existence</w:t>
            </w:r>
            <w:r>
              <w:rPr>
                <w:rFonts w:ascii="Century Gothic" w:hAnsi="Century Gothic"/>
                <w:sz w:val="24"/>
                <w:szCs w:val="24"/>
              </w:rPr>
              <w:t xml:space="preserve"> of various religions in the Hispanic world.</w:t>
            </w:r>
          </w:p>
          <w:p w14:paraId="4362A117" w14:textId="67B973C6" w:rsidR="003037BD" w:rsidRPr="00CD62F2" w:rsidRDefault="00F8386B" w:rsidP="00726E6F">
            <w:pPr>
              <w:rPr>
                <w:rFonts w:ascii="Century Gothic" w:hAnsi="Century Gothic"/>
                <w:sz w:val="24"/>
                <w:szCs w:val="24"/>
              </w:rPr>
            </w:pPr>
            <w:r w:rsidRPr="00AA3974">
              <w:rPr>
                <w:rFonts w:ascii="Century Gothic" w:eastAsiaTheme="majorEastAsia" w:hAnsi="Century Gothic" w:cstheme="majorBidi"/>
                <w:b/>
                <w:iCs/>
                <w:color w:val="000000" w:themeColor="text1"/>
                <w:sz w:val="24"/>
                <w:szCs w:val="24"/>
              </w:rPr>
              <w:t>KA</w:t>
            </w:r>
            <w:r>
              <w:rPr>
                <w:rFonts w:ascii="Century Gothic" w:eastAsiaTheme="majorEastAsia" w:hAnsi="Century Gothic" w:cstheme="majorBidi"/>
                <w:b/>
                <w:iCs/>
                <w:color w:val="000000" w:themeColor="text1"/>
                <w:sz w:val="24"/>
                <w:szCs w:val="24"/>
              </w:rPr>
              <w:t>3</w:t>
            </w:r>
            <w:r w:rsidRPr="00AA3974">
              <w:rPr>
                <w:rFonts w:ascii="Century Gothic" w:eastAsiaTheme="majorEastAsia" w:hAnsi="Century Gothic" w:cstheme="majorBidi"/>
                <w:b/>
                <w:iCs/>
                <w:color w:val="000000" w:themeColor="text1"/>
                <w:sz w:val="24"/>
                <w:szCs w:val="24"/>
              </w:rPr>
              <w:t>:  Mod</w:t>
            </w:r>
            <w:r>
              <w:rPr>
                <w:rFonts w:ascii="Century Gothic" w:eastAsiaTheme="majorEastAsia" w:hAnsi="Century Gothic" w:cstheme="majorBidi"/>
                <w:b/>
                <w:iCs/>
                <w:color w:val="000000" w:themeColor="text1"/>
                <w:sz w:val="24"/>
                <w:szCs w:val="24"/>
              </w:rPr>
              <w:t xml:space="preserve"> 3</w:t>
            </w:r>
            <w:r w:rsidRPr="00AA3974">
              <w:rPr>
                <w:rFonts w:ascii="Century Gothic" w:eastAsiaTheme="majorEastAsia" w:hAnsi="Century Gothic" w:cstheme="majorBidi"/>
                <w:b/>
                <w:i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Century Gothic" w:eastAsiaTheme="majorEastAsia" w:hAnsi="Century Gothic" w:cstheme="majorBidi"/>
                <w:b/>
                <w:iCs/>
                <w:color w:val="000000" w:themeColor="text1"/>
                <w:sz w:val="24"/>
                <w:szCs w:val="24"/>
              </w:rPr>
              <w:t>Autumn half term 2 ________</w:t>
            </w:r>
          </w:p>
        </w:tc>
        <w:tc>
          <w:tcPr>
            <w:tcW w:w="5397" w:type="dxa"/>
          </w:tcPr>
          <w:p w14:paraId="7AB68863" w14:textId="7378FB83" w:rsidR="00454CBB" w:rsidRDefault="009F6CFA" w:rsidP="00726E6F">
            <w:pPr>
              <w:tabs>
                <w:tab w:val="left" w:pos="1374"/>
              </w:tabs>
              <w:rPr>
                <w:rFonts w:ascii="Century Gothic" w:hAnsi="Century Gothic"/>
                <w:sz w:val="24"/>
                <w:szCs w:val="24"/>
              </w:rPr>
            </w:pPr>
            <w:r w:rsidRPr="00CD62F2">
              <w:rPr>
                <w:rFonts w:ascii="Century Gothic" w:hAnsi="Century Gothic"/>
                <w:sz w:val="24"/>
                <w:szCs w:val="24"/>
              </w:rPr>
              <w:t xml:space="preserve">Reminders of assessments will be set on </w:t>
            </w:r>
            <w:r w:rsidR="00BF39CC">
              <w:rPr>
                <w:rFonts w:ascii="Century Gothic" w:hAnsi="Century Gothic"/>
                <w:sz w:val="24"/>
                <w:szCs w:val="24"/>
              </w:rPr>
              <w:t>Arbor</w:t>
            </w:r>
            <w:r w:rsidR="00B0169D">
              <w:rPr>
                <w:rFonts w:ascii="Century Gothic" w:hAnsi="Century Gothic"/>
                <w:sz w:val="24"/>
                <w:szCs w:val="24"/>
              </w:rPr>
              <w:t>.</w:t>
            </w:r>
          </w:p>
          <w:p w14:paraId="34A388AE" w14:textId="43DA2709" w:rsidR="00E5073F" w:rsidRPr="00CD62F2" w:rsidRDefault="009F6CFA" w:rsidP="00726E6F">
            <w:pPr>
              <w:tabs>
                <w:tab w:val="left" w:pos="1374"/>
              </w:tabs>
              <w:rPr>
                <w:rFonts w:ascii="Century Gothic" w:hAnsi="Century Gothic"/>
                <w:sz w:val="24"/>
                <w:szCs w:val="24"/>
              </w:rPr>
            </w:pPr>
            <w:r w:rsidRPr="00CD62F2">
              <w:rPr>
                <w:rFonts w:ascii="Century Gothic" w:hAnsi="Century Gothic"/>
                <w:sz w:val="24"/>
                <w:szCs w:val="24"/>
              </w:rPr>
              <w:t>Each assessment tests accumulated linguistic</w:t>
            </w:r>
            <w:r w:rsidR="002A0B1D">
              <w:rPr>
                <w:rFonts w:ascii="Century Gothic" w:hAnsi="Century Gothic"/>
                <w:sz w:val="24"/>
                <w:szCs w:val="24"/>
              </w:rPr>
              <w:t xml:space="preserve"> and factual</w:t>
            </w:r>
            <w:r w:rsidRPr="00CD62F2">
              <w:rPr>
                <w:rFonts w:ascii="Century Gothic" w:hAnsi="Century Gothic"/>
                <w:sz w:val="24"/>
                <w:szCs w:val="24"/>
              </w:rPr>
              <w:t xml:space="preserve"> knowledge.</w:t>
            </w:r>
            <w:r w:rsidRPr="00CD62F2">
              <w:rPr>
                <w:rFonts w:ascii="Century Gothic" w:hAnsi="Century Gothic"/>
                <w:sz w:val="24"/>
                <w:szCs w:val="24"/>
              </w:rPr>
              <w:tab/>
            </w:r>
          </w:p>
        </w:tc>
      </w:tr>
      <w:tr w:rsidR="00E5073F" w:rsidRPr="00CD62F2" w14:paraId="2669A8DD" w14:textId="77777777" w:rsidTr="00454CBB">
        <w:tc>
          <w:tcPr>
            <w:tcW w:w="568" w:type="dxa"/>
            <w:vMerge/>
            <w:shd w:val="clear" w:color="auto" w:fill="1F3864" w:themeFill="accent5" w:themeFillShade="80"/>
          </w:tcPr>
          <w:p w14:paraId="468DACA3" w14:textId="77777777" w:rsidR="00E5073F" w:rsidRPr="00CD62F2" w:rsidRDefault="00E5073F" w:rsidP="00726E6F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4951" w:type="dxa"/>
            <w:shd w:val="clear" w:color="auto" w:fill="1F3864" w:themeFill="accent5" w:themeFillShade="80"/>
          </w:tcPr>
          <w:p w14:paraId="7563BC0F" w14:textId="77777777" w:rsidR="009D2D54" w:rsidRDefault="00E5073F" w:rsidP="00726E6F">
            <w:pPr>
              <w:rPr>
                <w:rFonts w:ascii="Century Gothic" w:hAnsi="Century Gothic"/>
                <w:b/>
                <w:sz w:val="24"/>
                <w:szCs w:val="24"/>
                <w:lang w:val="es-ES"/>
              </w:rPr>
            </w:pPr>
            <w:r w:rsidRPr="009D2D54">
              <w:rPr>
                <w:rFonts w:ascii="Century Gothic" w:hAnsi="Century Gothic"/>
                <w:b/>
                <w:sz w:val="24"/>
                <w:szCs w:val="24"/>
                <w:lang w:val="es-ES"/>
              </w:rPr>
              <w:t>TOPIC 4</w:t>
            </w:r>
            <w:r w:rsidR="003037BD" w:rsidRPr="009D2D54">
              <w:rPr>
                <w:rFonts w:ascii="Century Gothic" w:hAnsi="Century Gothic"/>
                <w:b/>
                <w:sz w:val="24"/>
                <w:szCs w:val="24"/>
                <w:lang w:val="es-ES"/>
              </w:rPr>
              <w:t xml:space="preserve"> J</w:t>
            </w:r>
            <w:r w:rsidR="009D2D54" w:rsidRPr="009D2D54">
              <w:rPr>
                <w:rFonts w:ascii="Century Gothic" w:hAnsi="Century Gothic" w:cs="Calibri"/>
                <w:b/>
                <w:sz w:val="24"/>
                <w:szCs w:val="24"/>
                <w:lang w:val="es-ES"/>
              </w:rPr>
              <w:t>ó</w:t>
            </w:r>
            <w:r w:rsidR="009D2D54" w:rsidRPr="009D2D54">
              <w:rPr>
                <w:rFonts w:ascii="Century Gothic" w:hAnsi="Century Gothic"/>
                <w:b/>
                <w:sz w:val="24"/>
                <w:szCs w:val="24"/>
                <w:lang w:val="es-ES"/>
              </w:rPr>
              <w:t xml:space="preserve">venes de hoy,  </w:t>
            </w:r>
          </w:p>
          <w:p w14:paraId="4424C334" w14:textId="282E19BB" w:rsidR="00E5073F" w:rsidRPr="009D2D54" w:rsidRDefault="009D2D54" w:rsidP="00726E6F">
            <w:pPr>
              <w:rPr>
                <w:rFonts w:ascii="Century Gothic" w:hAnsi="Century Gothic"/>
                <w:b/>
                <w:sz w:val="24"/>
                <w:szCs w:val="24"/>
                <w:lang w:val="es-ES"/>
              </w:rPr>
            </w:pPr>
            <w:r>
              <w:rPr>
                <w:rFonts w:ascii="Century Gothic" w:hAnsi="Century Gothic"/>
                <w:b/>
                <w:sz w:val="24"/>
                <w:szCs w:val="24"/>
                <w:lang w:val="es-ES"/>
              </w:rPr>
              <w:t xml:space="preserve">         </w:t>
            </w:r>
            <w:r w:rsidRPr="009D2D54">
              <w:rPr>
                <w:rFonts w:ascii="Century Gothic" w:hAnsi="Century Gothic"/>
                <w:b/>
                <w:sz w:val="24"/>
                <w:szCs w:val="24"/>
                <w:lang w:val="es-ES"/>
              </w:rPr>
              <w:t xml:space="preserve">  </w:t>
            </w:r>
            <w:r>
              <w:rPr>
                <w:rFonts w:ascii="Century Gothic" w:hAnsi="Century Gothic"/>
                <w:b/>
                <w:sz w:val="24"/>
                <w:szCs w:val="24"/>
                <w:lang w:val="es-ES"/>
              </w:rPr>
              <w:t xml:space="preserve">  </w:t>
            </w:r>
            <w:r w:rsidR="00530E30">
              <w:rPr>
                <w:rFonts w:ascii="Century Gothic" w:hAnsi="Century Gothic"/>
                <w:b/>
                <w:sz w:val="24"/>
                <w:szCs w:val="24"/>
                <w:lang w:val="es-ES"/>
              </w:rPr>
              <w:t xml:space="preserve"> ciuda</w:t>
            </w:r>
            <w:r w:rsidR="00530E30" w:rsidRPr="009D2D54">
              <w:rPr>
                <w:rFonts w:ascii="Century Gothic" w:hAnsi="Century Gothic"/>
                <w:b/>
                <w:sz w:val="24"/>
                <w:szCs w:val="24"/>
                <w:lang w:val="es-ES"/>
              </w:rPr>
              <w:t>danos</w:t>
            </w:r>
            <w:r w:rsidRPr="009D2D54">
              <w:rPr>
                <w:rFonts w:ascii="Century Gothic" w:hAnsi="Century Gothic"/>
                <w:b/>
                <w:sz w:val="24"/>
                <w:szCs w:val="24"/>
                <w:lang w:val="es-ES"/>
              </w:rPr>
              <w:t xml:space="preserve"> de del ma</w:t>
            </w:r>
            <w:r w:rsidRPr="009D2D54">
              <w:rPr>
                <w:rFonts w:ascii="Century Gothic" w:hAnsi="Century Gothic" w:cs="Calibri"/>
                <w:b/>
                <w:sz w:val="24"/>
                <w:szCs w:val="24"/>
                <w:lang w:val="es-ES"/>
              </w:rPr>
              <w:t>ñ</w:t>
            </w:r>
            <w:r w:rsidRPr="009D2D54">
              <w:rPr>
                <w:rFonts w:ascii="Century Gothic" w:hAnsi="Century Gothic"/>
                <w:b/>
                <w:sz w:val="24"/>
                <w:szCs w:val="24"/>
                <w:lang w:val="es-ES"/>
              </w:rPr>
              <w:t>ana</w:t>
            </w:r>
          </w:p>
        </w:tc>
        <w:tc>
          <w:tcPr>
            <w:tcW w:w="5397" w:type="dxa"/>
            <w:shd w:val="clear" w:color="auto" w:fill="1F3864" w:themeFill="accent5" w:themeFillShade="80"/>
          </w:tcPr>
          <w:p w14:paraId="51618CF6" w14:textId="2BAE10C6" w:rsidR="00E5073F" w:rsidRPr="00CD62F2" w:rsidRDefault="00E5073F" w:rsidP="00726E6F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CD62F2">
              <w:rPr>
                <w:rFonts w:ascii="Century Gothic" w:hAnsi="Century Gothic"/>
                <w:b/>
                <w:sz w:val="24"/>
                <w:szCs w:val="24"/>
              </w:rPr>
              <w:t>ENRICHMENT THEMES</w:t>
            </w:r>
            <w:r w:rsidR="008E6465" w:rsidRPr="00CD62F2">
              <w:rPr>
                <w:rFonts w:ascii="Century Gothic" w:hAnsi="Century Gothic"/>
                <w:b/>
                <w:sz w:val="24"/>
                <w:szCs w:val="24"/>
              </w:rPr>
              <w:t xml:space="preserve"> IN YEAR 13</w:t>
            </w:r>
          </w:p>
        </w:tc>
      </w:tr>
      <w:tr w:rsidR="009F6CFA" w:rsidRPr="00CD62F2" w14:paraId="3948401C" w14:textId="77777777" w:rsidTr="00454CBB">
        <w:trPr>
          <w:trHeight w:val="1610"/>
        </w:trPr>
        <w:tc>
          <w:tcPr>
            <w:tcW w:w="568" w:type="dxa"/>
            <w:vMerge/>
            <w:shd w:val="clear" w:color="auto" w:fill="1F3864" w:themeFill="accent5" w:themeFillShade="80"/>
          </w:tcPr>
          <w:p w14:paraId="3E7FE48D" w14:textId="77777777" w:rsidR="009F6CFA" w:rsidRPr="00CD62F2" w:rsidRDefault="009F6CFA" w:rsidP="009F6CFA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4951" w:type="dxa"/>
          </w:tcPr>
          <w:p w14:paraId="5ACF1360" w14:textId="48D57912" w:rsidR="009F6CFA" w:rsidRPr="00CD62F2" w:rsidRDefault="009D2D54" w:rsidP="009F6CFA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The importance of politics in </w:t>
            </w:r>
            <w:r w:rsidR="00530E30">
              <w:rPr>
                <w:rFonts w:ascii="Century Gothic" w:hAnsi="Century Gothic"/>
                <w:sz w:val="24"/>
                <w:szCs w:val="24"/>
              </w:rPr>
              <w:t>young</w:t>
            </w:r>
            <w:r>
              <w:rPr>
                <w:rFonts w:ascii="Century Gothic" w:hAnsi="Century Gothic"/>
                <w:sz w:val="24"/>
                <w:szCs w:val="24"/>
              </w:rPr>
              <w:t xml:space="preserve"> people’s lives; changing attitudes to politics; </w:t>
            </w:r>
            <w:r w:rsidR="00530E30">
              <w:rPr>
                <w:rFonts w:ascii="Century Gothic" w:hAnsi="Century Gothic"/>
                <w:sz w:val="24"/>
                <w:szCs w:val="24"/>
              </w:rPr>
              <w:t>unemployment</w:t>
            </w:r>
            <w:r>
              <w:rPr>
                <w:rFonts w:ascii="Century Gothic" w:hAnsi="Century Gothic"/>
                <w:sz w:val="24"/>
                <w:szCs w:val="24"/>
              </w:rPr>
              <w:t xml:space="preserve"> among young people; the society young people in the Hispanic world wish to live in.</w:t>
            </w:r>
          </w:p>
          <w:p w14:paraId="55272762" w14:textId="1F8FC3C3" w:rsidR="009F6CFA" w:rsidRPr="00CD62F2" w:rsidRDefault="00F8386B" w:rsidP="009F6CFA">
            <w:pPr>
              <w:rPr>
                <w:rFonts w:ascii="Century Gothic" w:hAnsi="Century Gothic"/>
                <w:sz w:val="24"/>
                <w:szCs w:val="24"/>
              </w:rPr>
            </w:pPr>
            <w:r w:rsidRPr="00AA3974">
              <w:rPr>
                <w:rFonts w:ascii="Century Gothic" w:eastAsiaTheme="majorEastAsia" w:hAnsi="Century Gothic" w:cstheme="majorBidi"/>
                <w:b/>
                <w:iCs/>
                <w:color w:val="000000" w:themeColor="text1"/>
                <w:sz w:val="24"/>
                <w:szCs w:val="24"/>
              </w:rPr>
              <w:t>KA</w:t>
            </w:r>
            <w:r>
              <w:rPr>
                <w:rFonts w:ascii="Century Gothic" w:eastAsiaTheme="majorEastAsia" w:hAnsi="Century Gothic" w:cstheme="majorBidi"/>
                <w:b/>
                <w:iCs/>
                <w:color w:val="000000" w:themeColor="text1"/>
                <w:sz w:val="24"/>
                <w:szCs w:val="24"/>
              </w:rPr>
              <w:t>4</w:t>
            </w:r>
            <w:r w:rsidRPr="00AA3974">
              <w:rPr>
                <w:rFonts w:ascii="Century Gothic" w:eastAsiaTheme="majorEastAsia" w:hAnsi="Century Gothic" w:cstheme="majorBidi"/>
                <w:b/>
                <w:iCs/>
                <w:color w:val="000000" w:themeColor="text1"/>
                <w:sz w:val="24"/>
                <w:szCs w:val="24"/>
              </w:rPr>
              <w:t>:  Mod</w:t>
            </w:r>
            <w:r>
              <w:rPr>
                <w:rFonts w:ascii="Century Gothic" w:eastAsiaTheme="majorEastAsia" w:hAnsi="Century Gothic" w:cstheme="majorBidi"/>
                <w:b/>
                <w:iCs/>
                <w:color w:val="000000" w:themeColor="text1"/>
                <w:sz w:val="24"/>
                <w:szCs w:val="24"/>
              </w:rPr>
              <w:t xml:space="preserve"> 4</w:t>
            </w:r>
            <w:r w:rsidRPr="00AA3974">
              <w:rPr>
                <w:rFonts w:ascii="Century Gothic" w:eastAsiaTheme="majorEastAsia" w:hAnsi="Century Gothic" w:cstheme="majorBidi"/>
                <w:b/>
                <w:i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Century Gothic" w:eastAsiaTheme="majorEastAsia" w:hAnsi="Century Gothic" w:cstheme="majorBidi"/>
                <w:b/>
                <w:iCs/>
                <w:color w:val="000000" w:themeColor="text1"/>
                <w:sz w:val="24"/>
                <w:szCs w:val="24"/>
              </w:rPr>
              <w:t>Spring half term 1 ________</w:t>
            </w:r>
          </w:p>
        </w:tc>
        <w:tc>
          <w:tcPr>
            <w:tcW w:w="5397" w:type="dxa"/>
            <w:vMerge w:val="restart"/>
          </w:tcPr>
          <w:p w14:paraId="027FBBE7" w14:textId="77777777" w:rsidR="00454CBB" w:rsidRDefault="009F6CFA" w:rsidP="009F6CFA">
            <w:pPr>
              <w:rPr>
                <w:rFonts w:ascii="Century Gothic" w:hAnsi="Century Gothic"/>
                <w:sz w:val="24"/>
                <w:szCs w:val="24"/>
              </w:rPr>
            </w:pPr>
            <w:r w:rsidRPr="00CD62F2">
              <w:rPr>
                <w:rFonts w:ascii="Century Gothic" w:hAnsi="Century Gothic"/>
                <w:sz w:val="24"/>
                <w:szCs w:val="24"/>
              </w:rPr>
              <w:t>The whole of the A level course provides enrichment to the students through the study of artistic, social and political themes.</w:t>
            </w:r>
          </w:p>
          <w:p w14:paraId="37BFAD32" w14:textId="466F6C01" w:rsidR="009F6CFA" w:rsidRPr="00CD62F2" w:rsidRDefault="00454CBB" w:rsidP="009F6CFA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                                                                                      </w:t>
            </w:r>
            <w:r w:rsidR="009F6CFA" w:rsidRPr="00CD62F2">
              <w:rPr>
                <w:rFonts w:ascii="Century Gothic" w:hAnsi="Century Gothic"/>
                <w:sz w:val="24"/>
                <w:szCs w:val="24"/>
              </w:rPr>
              <w:t xml:space="preserve"> </w:t>
            </w:r>
          </w:p>
          <w:p w14:paraId="51992675" w14:textId="3258F3B3" w:rsidR="009F6CFA" w:rsidRPr="00CD62F2" w:rsidRDefault="00530E30" w:rsidP="009F6CFA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noProof/>
                <w:sz w:val="24"/>
                <w:szCs w:val="24"/>
                <w:lang w:eastAsia="en-GB"/>
              </w:rPr>
              <w:t xml:space="preserve">    </w:t>
            </w:r>
            <w:r w:rsidRPr="00CD62F2">
              <w:rPr>
                <w:rFonts w:ascii="Century Gothic" w:hAnsi="Century Gothic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4EEF6198" wp14:editId="507FE759">
                  <wp:extent cx="2876550" cy="2653385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0408" cy="26938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AF0F733" w14:textId="5CA38146" w:rsidR="009F6CFA" w:rsidRPr="00CD62F2" w:rsidRDefault="009F6CFA" w:rsidP="009F6CFA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9F6CFA" w:rsidRPr="00CD62F2" w14:paraId="0DE3336F" w14:textId="77777777" w:rsidTr="00454CBB">
        <w:trPr>
          <w:trHeight w:val="336"/>
        </w:trPr>
        <w:tc>
          <w:tcPr>
            <w:tcW w:w="568" w:type="dxa"/>
            <w:vMerge/>
            <w:shd w:val="clear" w:color="auto" w:fill="1F3864" w:themeFill="accent5" w:themeFillShade="80"/>
          </w:tcPr>
          <w:p w14:paraId="7D461C4A" w14:textId="77777777" w:rsidR="009F6CFA" w:rsidRPr="00CD62F2" w:rsidRDefault="009F6CFA" w:rsidP="009F6CFA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4951" w:type="dxa"/>
            <w:shd w:val="clear" w:color="auto" w:fill="002060"/>
          </w:tcPr>
          <w:p w14:paraId="05B83920" w14:textId="26290E8F" w:rsidR="009F6CFA" w:rsidRPr="00CD62F2" w:rsidRDefault="00CD62F2" w:rsidP="009F6CFA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CD62F2">
              <w:rPr>
                <w:rFonts w:ascii="Century Gothic" w:hAnsi="Century Gothic"/>
                <w:b/>
                <w:sz w:val="24"/>
                <w:szCs w:val="24"/>
              </w:rPr>
              <w:t>TOPIC 5</w:t>
            </w:r>
            <w:r w:rsidR="009D2D54">
              <w:rPr>
                <w:rFonts w:ascii="Century Gothic" w:hAnsi="Century Gothic"/>
                <w:b/>
                <w:sz w:val="24"/>
                <w:szCs w:val="24"/>
              </w:rPr>
              <w:t xml:space="preserve"> Monarqu</w:t>
            </w:r>
            <w:r w:rsidR="009D2D54">
              <w:rPr>
                <w:rFonts w:ascii="Calibri" w:hAnsi="Calibri" w:cs="Calibri"/>
                <w:b/>
                <w:sz w:val="24"/>
                <w:szCs w:val="24"/>
              </w:rPr>
              <w:t>í</w:t>
            </w:r>
            <w:r w:rsidR="009D2D54">
              <w:rPr>
                <w:rFonts w:ascii="Century Gothic" w:hAnsi="Century Gothic"/>
                <w:b/>
                <w:sz w:val="24"/>
                <w:szCs w:val="24"/>
              </w:rPr>
              <w:t>as y dictaduras</w:t>
            </w:r>
          </w:p>
        </w:tc>
        <w:tc>
          <w:tcPr>
            <w:tcW w:w="5397" w:type="dxa"/>
            <w:vMerge/>
          </w:tcPr>
          <w:p w14:paraId="07742605" w14:textId="77777777" w:rsidR="009F6CFA" w:rsidRPr="00CD62F2" w:rsidRDefault="009F6CFA" w:rsidP="009F6CFA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9F6CFA" w:rsidRPr="00CD62F2" w14:paraId="0DEA1693" w14:textId="77777777" w:rsidTr="00454CBB">
        <w:trPr>
          <w:trHeight w:val="410"/>
        </w:trPr>
        <w:tc>
          <w:tcPr>
            <w:tcW w:w="568" w:type="dxa"/>
            <w:vMerge/>
            <w:shd w:val="clear" w:color="auto" w:fill="1F3864" w:themeFill="accent5" w:themeFillShade="80"/>
          </w:tcPr>
          <w:p w14:paraId="3740A383" w14:textId="77777777" w:rsidR="009F6CFA" w:rsidRPr="00CD62F2" w:rsidRDefault="009F6CFA" w:rsidP="009F6CFA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4951" w:type="dxa"/>
          </w:tcPr>
          <w:p w14:paraId="5F524096" w14:textId="16FB32EC" w:rsidR="009F6CFA" w:rsidRDefault="009D2D54" w:rsidP="009F6CFA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The impact of the civil war and Franco’</w:t>
            </w:r>
            <w:r w:rsidR="00602D8B">
              <w:rPr>
                <w:rFonts w:ascii="Century Gothic" w:hAnsi="Century Gothic"/>
                <w:sz w:val="24"/>
                <w:szCs w:val="24"/>
              </w:rPr>
              <w:t>s dictatorship; t</w:t>
            </w:r>
            <w:r>
              <w:rPr>
                <w:rFonts w:ascii="Century Gothic" w:hAnsi="Century Gothic"/>
                <w:sz w:val="24"/>
                <w:szCs w:val="24"/>
              </w:rPr>
              <w:t xml:space="preserve">he transitions from </w:t>
            </w:r>
            <w:r w:rsidR="00454CBB">
              <w:rPr>
                <w:rFonts w:ascii="Century Gothic" w:hAnsi="Century Gothic"/>
                <w:sz w:val="24"/>
                <w:szCs w:val="24"/>
              </w:rPr>
              <w:t>monarchy and republic to dictato</w:t>
            </w:r>
            <w:r w:rsidR="00602D8B">
              <w:rPr>
                <w:rFonts w:ascii="Century Gothic" w:hAnsi="Century Gothic"/>
                <w:sz w:val="24"/>
                <w:szCs w:val="24"/>
              </w:rPr>
              <w:t>rship and back to mon</w:t>
            </w:r>
            <w:r w:rsidR="00454CBB">
              <w:rPr>
                <w:rFonts w:ascii="Century Gothic" w:hAnsi="Century Gothic"/>
                <w:sz w:val="24"/>
                <w:szCs w:val="24"/>
              </w:rPr>
              <w:t>archy; dictatorships in Latin America.</w:t>
            </w:r>
          </w:p>
          <w:p w14:paraId="45CDB700" w14:textId="5C6F60BD" w:rsidR="00602D8B" w:rsidRPr="00CD62F2" w:rsidRDefault="00F8386B" w:rsidP="009F6CFA">
            <w:pPr>
              <w:rPr>
                <w:rFonts w:ascii="Century Gothic" w:hAnsi="Century Gothic"/>
                <w:sz w:val="24"/>
                <w:szCs w:val="24"/>
              </w:rPr>
            </w:pPr>
            <w:r w:rsidRPr="00AA3974">
              <w:rPr>
                <w:rFonts w:ascii="Century Gothic" w:eastAsiaTheme="majorEastAsia" w:hAnsi="Century Gothic" w:cstheme="majorBidi"/>
                <w:b/>
                <w:iCs/>
                <w:color w:val="000000" w:themeColor="text1"/>
                <w:sz w:val="24"/>
                <w:szCs w:val="24"/>
              </w:rPr>
              <w:t>KA</w:t>
            </w:r>
            <w:r>
              <w:rPr>
                <w:rFonts w:ascii="Century Gothic" w:eastAsiaTheme="majorEastAsia" w:hAnsi="Century Gothic" w:cstheme="majorBidi"/>
                <w:b/>
                <w:iCs/>
                <w:color w:val="000000" w:themeColor="text1"/>
                <w:sz w:val="24"/>
                <w:szCs w:val="24"/>
              </w:rPr>
              <w:t>5</w:t>
            </w:r>
            <w:r w:rsidRPr="00AA3974">
              <w:rPr>
                <w:rFonts w:ascii="Century Gothic" w:eastAsiaTheme="majorEastAsia" w:hAnsi="Century Gothic" w:cstheme="majorBidi"/>
                <w:b/>
                <w:iCs/>
                <w:color w:val="000000" w:themeColor="text1"/>
                <w:sz w:val="24"/>
                <w:szCs w:val="24"/>
              </w:rPr>
              <w:t>:  Mod</w:t>
            </w:r>
            <w:r>
              <w:rPr>
                <w:rFonts w:ascii="Century Gothic" w:eastAsiaTheme="majorEastAsia" w:hAnsi="Century Gothic" w:cstheme="majorBidi"/>
                <w:b/>
                <w:iCs/>
                <w:color w:val="000000" w:themeColor="text1"/>
                <w:sz w:val="24"/>
                <w:szCs w:val="24"/>
              </w:rPr>
              <w:t xml:space="preserve"> 5</w:t>
            </w:r>
            <w:r w:rsidRPr="00AA3974">
              <w:rPr>
                <w:rFonts w:ascii="Century Gothic" w:eastAsiaTheme="majorEastAsia" w:hAnsi="Century Gothic" w:cstheme="majorBidi"/>
                <w:b/>
                <w:i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Century Gothic" w:eastAsiaTheme="majorEastAsia" w:hAnsi="Century Gothic" w:cstheme="majorBidi"/>
                <w:b/>
                <w:iCs/>
                <w:color w:val="000000" w:themeColor="text1"/>
                <w:sz w:val="24"/>
                <w:szCs w:val="24"/>
              </w:rPr>
              <w:t>Spring half term 2 ________</w:t>
            </w:r>
          </w:p>
        </w:tc>
        <w:tc>
          <w:tcPr>
            <w:tcW w:w="5397" w:type="dxa"/>
            <w:vMerge/>
          </w:tcPr>
          <w:p w14:paraId="7FF24FBE" w14:textId="77777777" w:rsidR="009F6CFA" w:rsidRPr="00CD62F2" w:rsidRDefault="009F6CFA" w:rsidP="009F6CFA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9F6CFA" w:rsidRPr="00CD62F2" w14:paraId="54C93B38" w14:textId="77777777" w:rsidTr="00454CBB">
        <w:trPr>
          <w:trHeight w:val="210"/>
        </w:trPr>
        <w:tc>
          <w:tcPr>
            <w:tcW w:w="568" w:type="dxa"/>
            <w:vMerge/>
            <w:shd w:val="clear" w:color="auto" w:fill="1F3864" w:themeFill="accent5" w:themeFillShade="80"/>
          </w:tcPr>
          <w:p w14:paraId="3FF07718" w14:textId="77777777" w:rsidR="009F6CFA" w:rsidRPr="00CD62F2" w:rsidRDefault="009F6CFA" w:rsidP="009F6CFA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4951" w:type="dxa"/>
            <w:shd w:val="clear" w:color="auto" w:fill="002060"/>
          </w:tcPr>
          <w:p w14:paraId="0715B9DA" w14:textId="0B730F58" w:rsidR="009F6CFA" w:rsidRPr="00CD62F2" w:rsidRDefault="00CD62F2" w:rsidP="009F6CFA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CD62F2">
              <w:rPr>
                <w:rFonts w:ascii="Century Gothic" w:hAnsi="Century Gothic"/>
                <w:b/>
                <w:sz w:val="24"/>
                <w:szCs w:val="24"/>
              </w:rPr>
              <w:t>TOPIC 6</w:t>
            </w:r>
            <w:r w:rsidR="00454CBB">
              <w:rPr>
                <w:rFonts w:ascii="Century Gothic" w:hAnsi="Century Gothic"/>
                <w:b/>
                <w:sz w:val="24"/>
                <w:szCs w:val="24"/>
              </w:rPr>
              <w:t xml:space="preserve"> Los movimientos populares</w:t>
            </w:r>
          </w:p>
        </w:tc>
        <w:tc>
          <w:tcPr>
            <w:tcW w:w="5397" w:type="dxa"/>
            <w:vMerge/>
          </w:tcPr>
          <w:p w14:paraId="67878369" w14:textId="77777777" w:rsidR="009F6CFA" w:rsidRPr="00CD62F2" w:rsidRDefault="009F6CFA" w:rsidP="009F6CFA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9F6CFA" w:rsidRPr="00CD62F2" w14:paraId="6D49EE20" w14:textId="77777777" w:rsidTr="00454CBB">
        <w:trPr>
          <w:trHeight w:val="210"/>
        </w:trPr>
        <w:tc>
          <w:tcPr>
            <w:tcW w:w="568" w:type="dxa"/>
            <w:vMerge/>
            <w:shd w:val="clear" w:color="auto" w:fill="1F3864" w:themeFill="accent5" w:themeFillShade="80"/>
          </w:tcPr>
          <w:p w14:paraId="00B18EA3" w14:textId="77777777" w:rsidR="009F6CFA" w:rsidRPr="00CD62F2" w:rsidRDefault="009F6CFA" w:rsidP="009F6CFA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4951" w:type="dxa"/>
          </w:tcPr>
          <w:p w14:paraId="0686320D" w14:textId="77777777" w:rsidR="00454CBB" w:rsidRDefault="00454CBB" w:rsidP="009F6CFA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Effective strikes and protests; the power of trade unions; the 15-M Movement in Spain and the Mothers of the Plaza de Mayo in Argentina.</w:t>
            </w:r>
          </w:p>
          <w:p w14:paraId="36B9C1C8" w14:textId="204016D3" w:rsidR="00F8386B" w:rsidRPr="00CD62F2" w:rsidRDefault="00F8386B" w:rsidP="009F6CFA">
            <w:pPr>
              <w:rPr>
                <w:rFonts w:ascii="Century Gothic" w:hAnsi="Century Gothic"/>
                <w:sz w:val="24"/>
                <w:szCs w:val="24"/>
              </w:rPr>
            </w:pPr>
            <w:r w:rsidRPr="00AA3974">
              <w:rPr>
                <w:rFonts w:ascii="Century Gothic" w:eastAsiaTheme="majorEastAsia" w:hAnsi="Century Gothic" w:cstheme="majorBidi"/>
                <w:b/>
                <w:iCs/>
                <w:color w:val="000000" w:themeColor="text1"/>
                <w:sz w:val="24"/>
                <w:szCs w:val="24"/>
              </w:rPr>
              <w:t>KA</w:t>
            </w:r>
            <w:r>
              <w:rPr>
                <w:rFonts w:ascii="Century Gothic" w:eastAsiaTheme="majorEastAsia" w:hAnsi="Century Gothic" w:cstheme="majorBidi"/>
                <w:b/>
                <w:iCs/>
                <w:color w:val="000000" w:themeColor="text1"/>
                <w:sz w:val="24"/>
                <w:szCs w:val="24"/>
              </w:rPr>
              <w:t>6</w:t>
            </w:r>
            <w:r w:rsidRPr="00AA3974">
              <w:rPr>
                <w:rFonts w:ascii="Century Gothic" w:eastAsiaTheme="majorEastAsia" w:hAnsi="Century Gothic" w:cstheme="majorBidi"/>
                <w:b/>
                <w:iCs/>
                <w:color w:val="000000" w:themeColor="text1"/>
                <w:sz w:val="24"/>
                <w:szCs w:val="24"/>
              </w:rPr>
              <w:t>:  Mod</w:t>
            </w:r>
            <w:r>
              <w:rPr>
                <w:rFonts w:ascii="Century Gothic" w:eastAsiaTheme="majorEastAsia" w:hAnsi="Century Gothic" w:cstheme="majorBidi"/>
                <w:b/>
                <w:iCs/>
                <w:color w:val="000000" w:themeColor="text1"/>
                <w:sz w:val="24"/>
                <w:szCs w:val="24"/>
              </w:rPr>
              <w:t xml:space="preserve"> 6</w:t>
            </w:r>
            <w:r w:rsidRPr="00AA3974">
              <w:rPr>
                <w:rFonts w:ascii="Century Gothic" w:eastAsiaTheme="majorEastAsia" w:hAnsi="Century Gothic" w:cstheme="majorBidi"/>
                <w:b/>
                <w:i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Century Gothic" w:eastAsiaTheme="majorEastAsia" w:hAnsi="Century Gothic" w:cstheme="majorBidi"/>
                <w:b/>
                <w:iCs/>
                <w:color w:val="000000" w:themeColor="text1"/>
                <w:sz w:val="24"/>
                <w:szCs w:val="24"/>
              </w:rPr>
              <w:t>Summer half term 1 ________</w:t>
            </w:r>
          </w:p>
        </w:tc>
        <w:tc>
          <w:tcPr>
            <w:tcW w:w="5397" w:type="dxa"/>
            <w:vMerge/>
          </w:tcPr>
          <w:p w14:paraId="0F4BE2D6" w14:textId="77777777" w:rsidR="009F6CFA" w:rsidRPr="00CD62F2" w:rsidRDefault="009F6CFA" w:rsidP="009F6CFA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</w:tbl>
    <w:p w14:paraId="45D275FA" w14:textId="77777777" w:rsidR="00D7458F" w:rsidRPr="00CD62F2" w:rsidRDefault="00D7458F">
      <w:pPr>
        <w:rPr>
          <w:rFonts w:ascii="Century Gothic" w:hAnsi="Century Gothic"/>
          <w:sz w:val="24"/>
          <w:szCs w:val="24"/>
        </w:rPr>
      </w:pPr>
    </w:p>
    <w:sectPr w:rsidR="00D7458F" w:rsidRPr="00CD62F2" w:rsidSect="00F8386B">
      <w:pgSz w:w="11906" w:h="16838"/>
      <w:pgMar w:top="720" w:right="720" w:bottom="568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6E6F"/>
    <w:rsid w:val="000B4307"/>
    <w:rsid w:val="0017288E"/>
    <w:rsid w:val="001A6892"/>
    <w:rsid w:val="002A0B1D"/>
    <w:rsid w:val="003002FB"/>
    <w:rsid w:val="003037BD"/>
    <w:rsid w:val="00454CBB"/>
    <w:rsid w:val="00530E30"/>
    <w:rsid w:val="005F61CB"/>
    <w:rsid w:val="00602D8B"/>
    <w:rsid w:val="006172E9"/>
    <w:rsid w:val="00726E6F"/>
    <w:rsid w:val="0089223F"/>
    <w:rsid w:val="008E6465"/>
    <w:rsid w:val="009123FA"/>
    <w:rsid w:val="00987C0A"/>
    <w:rsid w:val="009D2D54"/>
    <w:rsid w:val="009F6CFA"/>
    <w:rsid w:val="00B0169D"/>
    <w:rsid w:val="00BF39CC"/>
    <w:rsid w:val="00CA4D56"/>
    <w:rsid w:val="00CD62F2"/>
    <w:rsid w:val="00D16FDF"/>
    <w:rsid w:val="00D67579"/>
    <w:rsid w:val="00D7458F"/>
    <w:rsid w:val="00E5073F"/>
    <w:rsid w:val="00F20AB1"/>
    <w:rsid w:val="00F83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2B4F38"/>
  <w15:chartTrackingRefBased/>
  <w15:docId w15:val="{BA353A53-3360-4D1D-9CCD-B0B94258B4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26E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26E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26E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80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BFBB49D7C83A149B77FDBDE68FFD34F" ma:contentTypeVersion="13" ma:contentTypeDescription="Create a new document." ma:contentTypeScope="" ma:versionID="a701436cdaab2294fb8e879edb996ec3">
  <xsd:schema xmlns:xsd="http://www.w3.org/2001/XMLSchema" xmlns:xs="http://www.w3.org/2001/XMLSchema" xmlns:p="http://schemas.microsoft.com/office/2006/metadata/properties" xmlns:ns3="e49af840-2be5-4e0e-91b0-721bde35eb45" xmlns:ns4="289018e5-40ca-49a0-b3c2-3122b95e69aa" targetNamespace="http://schemas.microsoft.com/office/2006/metadata/properties" ma:root="true" ma:fieldsID="a4769214394455137aebb5334cf60ad6" ns3:_="" ns4:_="">
    <xsd:import namespace="e49af840-2be5-4e0e-91b0-721bde35eb45"/>
    <xsd:import namespace="289018e5-40ca-49a0-b3c2-3122b95e69a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9af840-2be5-4e0e-91b0-721bde35eb4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9018e5-40ca-49a0-b3c2-3122b95e69a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1509D3E-BD14-4485-A41B-6DAEDC30D2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49af840-2be5-4e0e-91b0-721bde35eb45"/>
    <ds:schemaRef ds:uri="289018e5-40ca-49a0-b3c2-3122b95e69a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CAC77F5-FC90-469C-B08B-62DDA8D2279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53DACB2-E3D1-4012-860C-AA834645661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421</Words>
  <Characters>2401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DEANS</dc:creator>
  <cp:keywords/>
  <dc:description/>
  <cp:lastModifiedBy>M Ortega</cp:lastModifiedBy>
  <cp:revision>3</cp:revision>
  <dcterms:created xsi:type="dcterms:W3CDTF">2025-07-21T13:25:00Z</dcterms:created>
  <dcterms:modified xsi:type="dcterms:W3CDTF">2026-07-15T13:27:00Z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0x0101001BFBB49D7C83A149B77FDBDE68FFD34F</vt:lpwstr>
  </property>
</Properties>
</file>