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287" w:tblpY="126"/>
        <w:tblW w:w="5382" w:type="dxa"/>
        <w:tblLook w:val="04A0" w:firstRow="1" w:lastRow="0" w:firstColumn="1" w:lastColumn="0" w:noHBand="0" w:noVBand="1"/>
      </w:tblPr>
      <w:tblGrid>
        <w:gridCol w:w="524"/>
        <w:gridCol w:w="4858"/>
      </w:tblGrid>
      <w:tr w:rsidR="009D4548" w14:paraId="6D283344" w14:textId="77777777" w:rsidTr="00A25839">
        <w:tc>
          <w:tcPr>
            <w:tcW w:w="524" w:type="dxa"/>
            <w:vMerge w:val="restart"/>
            <w:shd w:val="clear" w:color="auto" w:fill="002060"/>
            <w:textDirection w:val="tbRl"/>
          </w:tcPr>
          <w:p w14:paraId="4A2BCA8C" w14:textId="768FBABE" w:rsidR="009D4548" w:rsidRPr="00C45423" w:rsidRDefault="009D4548" w:rsidP="00CF36CC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            Autumn Term                      Spring Term                        Summer Term</w:t>
            </w:r>
          </w:p>
        </w:tc>
        <w:tc>
          <w:tcPr>
            <w:tcW w:w="4858" w:type="dxa"/>
            <w:shd w:val="clear" w:color="auto" w:fill="002060"/>
          </w:tcPr>
          <w:p w14:paraId="320563C6" w14:textId="4067E974" w:rsidR="009D4548" w:rsidRDefault="009D4548" w:rsidP="00743401">
            <w:pPr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>Module 7 – Travel and Tourism</w:t>
            </w:r>
          </w:p>
          <w:p w14:paraId="40147DBB" w14:textId="23BE44B8" w:rsidR="009D4548" w:rsidRPr="00CF36CC" w:rsidRDefault="009D4548" w:rsidP="00574AAB">
            <w:pPr>
              <w:rPr>
                <w:rFonts w:ascii="Century Gothic" w:hAnsi="Century Gothic"/>
                <w:color w:val="FFFFFF" w:themeColor="background1"/>
                <w:sz w:val="24"/>
              </w:rPr>
            </w:pPr>
          </w:p>
        </w:tc>
      </w:tr>
      <w:tr w:rsidR="009D4548" w:rsidRPr="00CF36CC" w14:paraId="401435DF" w14:textId="77777777" w:rsidTr="00A25839">
        <w:tc>
          <w:tcPr>
            <w:tcW w:w="524" w:type="dxa"/>
            <w:vMerge/>
            <w:shd w:val="clear" w:color="auto" w:fill="E7E6E6" w:themeFill="background2"/>
          </w:tcPr>
          <w:p w14:paraId="3A43AAB8" w14:textId="77777777" w:rsidR="009D4548" w:rsidRPr="00CF36CC" w:rsidRDefault="009D4548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44583EA4" w14:textId="16DE0CC8" w:rsidR="009D4548" w:rsidRPr="00CF36CC" w:rsidRDefault="009D4548" w:rsidP="0074340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You will build on KS3 basics regarding holidays adding a wider perspective including the pros and cons of tourism, making holiday recommendations, considering the benefits of travelling to Spanish-speaking countries and making future plans.</w:t>
            </w:r>
          </w:p>
          <w:p w14:paraId="415DA1C7" w14:textId="0C978513" w:rsidR="009D4548" w:rsidRPr="00CF36CC" w:rsidRDefault="009D4548" w:rsidP="00CD3008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D4548" w:rsidRPr="00CF36CC" w14:paraId="5965962F" w14:textId="77777777" w:rsidTr="00A25839">
        <w:tc>
          <w:tcPr>
            <w:tcW w:w="524" w:type="dxa"/>
            <w:vMerge/>
            <w:shd w:val="clear" w:color="auto" w:fill="002060"/>
          </w:tcPr>
          <w:p w14:paraId="62637909" w14:textId="77777777" w:rsidR="009D4548" w:rsidRPr="00CF36CC" w:rsidRDefault="009D4548" w:rsidP="00CF36C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675FD334" w14:textId="10825AC2" w:rsidR="009D4548" w:rsidRDefault="009D4548" w:rsidP="003379A3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Module 8 -Media and Technology</w:t>
            </w:r>
          </w:p>
          <w:p w14:paraId="0667DBBD" w14:textId="18B809E2" w:rsidR="009D4548" w:rsidRPr="00CF36CC" w:rsidRDefault="009D4548" w:rsidP="003379A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D4548" w:rsidRPr="00CF36CC" w14:paraId="2086C1A1" w14:textId="77777777" w:rsidTr="00CC3E45">
        <w:trPr>
          <w:trHeight w:val="1961"/>
        </w:trPr>
        <w:tc>
          <w:tcPr>
            <w:tcW w:w="524" w:type="dxa"/>
            <w:vMerge/>
            <w:shd w:val="clear" w:color="auto" w:fill="E7E6E6" w:themeFill="background2"/>
          </w:tcPr>
          <w:p w14:paraId="293F6F94" w14:textId="77777777" w:rsidR="009D4548" w:rsidRPr="00CF36CC" w:rsidRDefault="009D4548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66E955A0" w14:textId="5BF7DE36" w:rsidR="009D4548" w:rsidRPr="00CF36CC" w:rsidRDefault="009D4548" w:rsidP="00CC3E45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We will start by talking about recent trends and habits on different types of media – phones, computers and social media. Then we’ll continue talking about the advantages of and concerns regarding technology.</w:t>
            </w:r>
          </w:p>
        </w:tc>
      </w:tr>
      <w:tr w:rsidR="009D4548" w:rsidRPr="00CF36CC" w14:paraId="1361BB94" w14:textId="77777777" w:rsidTr="00BC644C">
        <w:trPr>
          <w:trHeight w:val="713"/>
        </w:trPr>
        <w:tc>
          <w:tcPr>
            <w:tcW w:w="524" w:type="dxa"/>
            <w:vMerge/>
            <w:shd w:val="clear" w:color="auto" w:fill="E7E6E6" w:themeFill="background2"/>
          </w:tcPr>
          <w:p w14:paraId="6D9FCF79" w14:textId="77777777" w:rsidR="009D4548" w:rsidRPr="00CF36CC" w:rsidRDefault="009D4548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26E752D7" w14:textId="3F455E8D" w:rsidR="009D4548" w:rsidRPr="00BC644C" w:rsidRDefault="009D4548" w:rsidP="00BC644C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Module 9 – The Environment and Where people live</w:t>
            </w:r>
          </w:p>
        </w:tc>
      </w:tr>
      <w:tr w:rsidR="009D4548" w:rsidRPr="00CF36CC" w14:paraId="70656475" w14:textId="77777777" w:rsidTr="00574AAB">
        <w:trPr>
          <w:trHeight w:val="2230"/>
        </w:trPr>
        <w:tc>
          <w:tcPr>
            <w:tcW w:w="524" w:type="dxa"/>
            <w:vMerge/>
            <w:shd w:val="clear" w:color="auto" w:fill="E7E6E6" w:themeFill="background2"/>
          </w:tcPr>
          <w:p w14:paraId="3A9A3FBB" w14:textId="77777777" w:rsidR="009D4548" w:rsidRPr="00CF36CC" w:rsidRDefault="009D4548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4B5E2CE8" w14:textId="032D8B3B" w:rsidR="00D90CCE" w:rsidRDefault="0048226C" w:rsidP="0074340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This module focuses on</w:t>
            </w:r>
            <w:r w:rsidR="00184B4F">
              <w:rPr>
                <w:rFonts w:ascii="Century Gothic" w:hAnsi="Century Gothic"/>
                <w:sz w:val="24"/>
                <w:szCs w:val="24"/>
              </w:rPr>
              <w:t xml:space="preserve"> describing the area in which you live</w:t>
            </w:r>
            <w:r w:rsidR="00BE6B97">
              <w:rPr>
                <w:rFonts w:ascii="Century Gothic" w:hAnsi="Century Gothic"/>
                <w:sz w:val="24"/>
                <w:szCs w:val="24"/>
              </w:rPr>
              <w:t xml:space="preserve"> and asks you to draw on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the good and bad aspects of </w:t>
            </w:r>
            <w:r w:rsidR="00BE6B97">
              <w:rPr>
                <w:rFonts w:ascii="Century Gothic" w:hAnsi="Century Gothic"/>
                <w:sz w:val="24"/>
                <w:szCs w:val="24"/>
              </w:rPr>
              <w:t>living there. We will also look a</w:t>
            </w:r>
            <w:r w:rsidR="007611F0">
              <w:rPr>
                <w:rFonts w:ascii="Century Gothic" w:hAnsi="Century Gothic"/>
                <w:sz w:val="24"/>
                <w:szCs w:val="24"/>
              </w:rPr>
              <w:t>t</w:t>
            </w:r>
            <w:r w:rsidR="00BE6B97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DB10F0">
              <w:rPr>
                <w:rFonts w:ascii="Century Gothic" w:hAnsi="Century Gothic"/>
                <w:sz w:val="24"/>
                <w:szCs w:val="24"/>
              </w:rPr>
              <w:t xml:space="preserve">the </w:t>
            </w:r>
            <w:r w:rsidR="00BE6B97">
              <w:rPr>
                <w:rFonts w:ascii="Century Gothic" w:hAnsi="Century Gothic"/>
                <w:sz w:val="24"/>
                <w:szCs w:val="24"/>
              </w:rPr>
              <w:t xml:space="preserve">global </w:t>
            </w:r>
            <w:r w:rsidR="008C7A49">
              <w:rPr>
                <w:rFonts w:ascii="Century Gothic" w:hAnsi="Century Gothic"/>
                <w:sz w:val="24"/>
                <w:szCs w:val="24"/>
              </w:rPr>
              <w:t xml:space="preserve">environmental </w:t>
            </w:r>
            <w:r w:rsidR="00BE6B97">
              <w:rPr>
                <w:rFonts w:ascii="Century Gothic" w:hAnsi="Century Gothic"/>
                <w:sz w:val="24"/>
                <w:szCs w:val="24"/>
              </w:rPr>
              <w:t xml:space="preserve">concerns </w:t>
            </w:r>
            <w:r w:rsidR="007611F0">
              <w:rPr>
                <w:rFonts w:ascii="Century Gothic" w:hAnsi="Century Gothic"/>
                <w:sz w:val="24"/>
                <w:szCs w:val="24"/>
              </w:rPr>
              <w:t xml:space="preserve">of </w:t>
            </w:r>
            <w:r w:rsidR="008C7A49">
              <w:rPr>
                <w:rFonts w:ascii="Century Gothic" w:hAnsi="Century Gothic"/>
                <w:sz w:val="24"/>
                <w:szCs w:val="24"/>
              </w:rPr>
              <w:t>climate change</w:t>
            </w:r>
            <w:r w:rsidR="007611F0">
              <w:rPr>
                <w:rFonts w:ascii="Century Gothic" w:hAnsi="Century Gothic"/>
                <w:sz w:val="24"/>
                <w:szCs w:val="24"/>
              </w:rPr>
              <w:t xml:space="preserve"> and </w:t>
            </w:r>
            <w:r w:rsidR="00EC76C9">
              <w:rPr>
                <w:rFonts w:ascii="Century Gothic" w:hAnsi="Century Gothic"/>
                <w:sz w:val="24"/>
                <w:szCs w:val="24"/>
              </w:rPr>
              <w:t xml:space="preserve">the solutions towards </w:t>
            </w:r>
            <w:r w:rsidR="00CC3E45">
              <w:rPr>
                <w:rFonts w:ascii="Century Gothic" w:hAnsi="Century Gothic"/>
                <w:sz w:val="24"/>
                <w:szCs w:val="24"/>
              </w:rPr>
              <w:t>protecting the planet.</w:t>
            </w:r>
          </w:p>
          <w:p w14:paraId="0803AE81" w14:textId="77777777" w:rsidR="00CC3E45" w:rsidRDefault="00CC3E45" w:rsidP="0074340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A8BCDDD" w14:textId="77777777" w:rsidR="00D90CCE" w:rsidRDefault="00D90CCE" w:rsidP="00743401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9D4548" w:rsidRPr="00CF36CC" w14:paraId="391D86B2" w14:textId="77777777" w:rsidTr="00D90CCE">
        <w:trPr>
          <w:trHeight w:val="447"/>
        </w:trPr>
        <w:tc>
          <w:tcPr>
            <w:tcW w:w="524" w:type="dxa"/>
            <w:vMerge/>
            <w:shd w:val="clear" w:color="auto" w:fill="E7E6E6" w:themeFill="background2"/>
          </w:tcPr>
          <w:p w14:paraId="7CD96B00" w14:textId="77777777" w:rsidR="009D4548" w:rsidRPr="00CF36CC" w:rsidRDefault="009D4548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3BEAC893" w14:textId="6341ADF7" w:rsidR="009D4548" w:rsidRPr="00D90CCE" w:rsidRDefault="00D90CCE" w:rsidP="0074340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Exam Skills and Revision</w:t>
            </w:r>
          </w:p>
        </w:tc>
      </w:tr>
      <w:tr w:rsidR="009D4548" w:rsidRPr="00CF36CC" w14:paraId="57126853" w14:textId="77777777" w:rsidTr="00574AAB">
        <w:trPr>
          <w:trHeight w:val="2230"/>
        </w:trPr>
        <w:tc>
          <w:tcPr>
            <w:tcW w:w="524" w:type="dxa"/>
            <w:vMerge/>
            <w:shd w:val="clear" w:color="auto" w:fill="E7E6E6" w:themeFill="background2"/>
          </w:tcPr>
          <w:p w14:paraId="1CF0B2EB" w14:textId="77777777" w:rsidR="009D4548" w:rsidRPr="00CF36CC" w:rsidRDefault="009D4548" w:rsidP="00CF36C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590CB1EB" w14:textId="11F63709" w:rsidR="00043082" w:rsidRDefault="00043082" w:rsidP="0074340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In the lead up to </w:t>
            </w:r>
            <w:r w:rsidR="00B07675">
              <w:rPr>
                <w:rFonts w:ascii="Century Gothic" w:hAnsi="Century Gothic"/>
                <w:sz w:val="24"/>
                <w:szCs w:val="24"/>
              </w:rPr>
              <w:t xml:space="preserve">the GCSE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exams, we will dedicate </w:t>
            </w:r>
            <w:r w:rsidR="00B07675">
              <w:rPr>
                <w:rFonts w:ascii="Century Gothic" w:hAnsi="Century Gothic"/>
                <w:sz w:val="24"/>
                <w:szCs w:val="24"/>
              </w:rPr>
              <w:t xml:space="preserve">our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lessons to revising essential grammar and exam skills </w:t>
            </w:r>
            <w:r w:rsidR="0055278E">
              <w:rPr>
                <w:rFonts w:ascii="Century Gothic" w:hAnsi="Century Gothic"/>
                <w:sz w:val="24"/>
                <w:szCs w:val="24"/>
              </w:rPr>
              <w:t xml:space="preserve">to build confidence for the final </w:t>
            </w:r>
            <w:r w:rsidR="00C44C13">
              <w:rPr>
                <w:rFonts w:ascii="Century Gothic" w:hAnsi="Century Gothic"/>
                <w:sz w:val="24"/>
                <w:szCs w:val="24"/>
              </w:rPr>
              <w:t>exam. We will also c</w:t>
            </w:r>
            <w:r>
              <w:rPr>
                <w:rFonts w:ascii="Century Gothic" w:hAnsi="Century Gothic"/>
                <w:sz w:val="24"/>
                <w:szCs w:val="24"/>
              </w:rPr>
              <w:t xml:space="preserve">omplete a variety of activities to </w:t>
            </w:r>
            <w:r w:rsidR="00306638">
              <w:rPr>
                <w:rFonts w:ascii="Century Gothic" w:hAnsi="Century Gothic"/>
                <w:sz w:val="24"/>
                <w:szCs w:val="24"/>
              </w:rPr>
              <w:t>consolidate our knowledge of all</w:t>
            </w:r>
            <w:r w:rsidR="00CD1B6C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C44C13">
              <w:rPr>
                <w:rFonts w:ascii="Century Gothic" w:hAnsi="Century Gothic"/>
                <w:sz w:val="24"/>
                <w:szCs w:val="24"/>
              </w:rPr>
              <w:t xml:space="preserve">topics across the </w:t>
            </w:r>
            <w:r w:rsidR="00306638">
              <w:rPr>
                <w:rFonts w:ascii="Century Gothic" w:hAnsi="Century Gothic"/>
                <w:sz w:val="24"/>
                <w:szCs w:val="24"/>
              </w:rPr>
              <w:t>three themes.</w:t>
            </w:r>
          </w:p>
        </w:tc>
      </w:tr>
    </w:tbl>
    <w:tbl>
      <w:tblPr>
        <w:tblStyle w:val="TableGrid"/>
        <w:tblpPr w:leftFromText="180" w:rightFromText="180" w:vertAnchor="page" w:horzAnchor="page" w:tblpX="5518" w:tblpY="3087"/>
        <w:tblW w:w="6232" w:type="dxa"/>
        <w:tblLook w:val="04A0" w:firstRow="1" w:lastRow="0" w:firstColumn="1" w:lastColumn="0" w:noHBand="0" w:noVBand="1"/>
      </w:tblPr>
      <w:tblGrid>
        <w:gridCol w:w="6232"/>
      </w:tblGrid>
      <w:tr w:rsidR="00C45423" w:rsidRPr="00CF36CC" w14:paraId="01F2ADA3" w14:textId="77777777" w:rsidTr="003379A3">
        <w:trPr>
          <w:trHeight w:val="558"/>
        </w:trPr>
        <w:tc>
          <w:tcPr>
            <w:tcW w:w="6232" w:type="dxa"/>
            <w:shd w:val="clear" w:color="auto" w:fill="002060"/>
          </w:tcPr>
          <w:p w14:paraId="22B12C06" w14:textId="62D1F01A" w:rsidR="00CF36CC" w:rsidRPr="003379A3" w:rsidRDefault="003379A3" w:rsidP="003379A3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A3035FF" wp14:editId="3EB028E5">
                      <wp:simplePos x="0" y="0"/>
                      <wp:positionH relativeFrom="column">
                        <wp:posOffset>2880385</wp:posOffset>
                      </wp:positionH>
                      <wp:positionV relativeFrom="paragraph">
                        <wp:posOffset>29185</wp:posOffset>
                      </wp:positionV>
                      <wp:extent cx="714375" cy="295275"/>
                      <wp:effectExtent l="0" t="0" r="19050" b="2857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43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5323C6C" w14:textId="22118EB2" w:rsidR="003379A3" w:rsidRPr="00DB61F7" w:rsidRDefault="003379A3" w:rsidP="003379A3">
                                  <w:pPr>
                                    <w:rPr>
                                      <w:b/>
                                    </w:rPr>
                                  </w:pPr>
                                  <w:r w:rsidRPr="00DB61F7">
                                    <w:rPr>
                                      <w:b/>
                                    </w:rPr>
                                    <w:t>BT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3035F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226.8pt;margin-top:2.3pt;width:56.25pt;height:2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JyvNwIAAHsEAAAOAAAAZHJzL2Uyb0RvYy54bWysVE1v2zAMvQ/YfxB0X+ykSbMacYosRYYB&#10;QVsgHXpWZCk2JouapMTOfv0o2flot9Owi0yJ1BP5+OjZfVsrchDWVaBzOhyklAjNoaj0LqffX1af&#10;PlPiPNMFU6BFTo/C0fv5xw+zxmRiBCWoQliCINpljclp6b3JksTxUtTMDcAIjU4JtmYet3aXFJY1&#10;iF6rZJSmt0kDtjAWuHAOTx86J51HfCkF909SOuGJyinm5uNq47oNazKfsWxnmSkr3qfB/iGLmlUa&#10;Hz1DPTDPyN5Wf0DVFbfgQPoBhzoBKSsuYg1YzTB9V82mZEbEWpAcZ840uf8Hyx8PG/NsiW+/QIsN&#10;DIQ0xmUOD0M9rbR1+GKmBP1I4fFMm2g94Xg4HY5vphNKOLpGd5MR2oiSXC4b6/xXATUJRk4tdiWS&#10;xQ5r57vQU0h4y4GqilWlVNwEJYilsuTAsIfKxxQR/E2U0qTJ6e3NJI3Ab3wB+nx/qxj/0ad3FYV4&#10;SmPOl9KD5dtt2/OxheKINFnoFOQMX1WIu2bOPzOLkkFmcAz8Ey5SASYDvUVJCfbX385DPHYSvZQ0&#10;KMGcup97ZgUl6pvGHt8Nx+Og2bgZT6Yj3Nhrz/bao/f1EpChIQ6c4dEM8V6dTGmhfsVpWYRX0cU0&#10;x7dz6k/m0neDgdPGxWIRg1Clhvm13hgeoENHAp8v7Suzpu+nRyE8wkmsLHvX1i423NSw2HuQVex5&#10;ILhjtecdFR5V009jGKHrfYy6/DPmvwEAAP//AwBQSwMEFAAGAAgAAAAhAECm7VzbAAAACAEAAA8A&#10;AABkcnMvZG93bnJldi54bWxMj0FPwzAMhe9I/IfISNxYWmBVKU0nQIMLJwbinDVeEtE4VZN15d9j&#10;TnDys97T8+d2s4RBzDglH0lBuSpAIPXReLIKPt6fr2oQKWsyeoiECr4xwaY7P2t1Y+KJ3nDeZSu4&#10;hFKjFbicx0bK1DsMOq3iiMTeIU5BZ14nK82kT1weBnldFJUM2hNfcHrEJ4f91+4YFGwf7Z3taz25&#10;bW28n5fPw6t9UeryYnm4B5FxyX9h+MVndOiYaR+PZJIYFNyubyqOsuDB/rqqShB7FmUJsmvl/we6&#10;HwAAAP//AwBQSwECLQAUAAYACAAAACEAtoM4kv4AAADhAQAAEwAAAAAAAAAAAAAAAAAAAAAAW0Nv&#10;bnRlbnRfVHlwZXNdLnhtbFBLAQItABQABgAIAAAAIQA4/SH/1gAAAJQBAAALAAAAAAAAAAAAAAAA&#10;AC8BAABfcmVscy8ucmVsc1BLAQItABQABgAIAAAAIQCpiJyvNwIAAHsEAAAOAAAAAAAAAAAAAAAA&#10;AC4CAABkcnMvZTJvRG9jLnhtbFBLAQItABQABgAIAAAAIQBApu1c2wAAAAgBAAAPAAAAAAAAAAAA&#10;AAAAAJEEAABkcnMvZG93bnJldi54bWxQSwUGAAAAAAQABADzAAAAmQUAAAAA&#10;" fillcolor="white [3201]" strokeweight=".5pt">
                      <v:textbox>
                        <w:txbxContent>
                          <w:p w14:paraId="35323C6C" w14:textId="22118EB2" w:rsidR="003379A3" w:rsidRPr="00DB61F7" w:rsidRDefault="003379A3" w:rsidP="003379A3">
                            <w:pPr>
                              <w:rPr>
                                <w:b/>
                              </w:rPr>
                            </w:pPr>
                            <w:r w:rsidRPr="00DB61F7">
                              <w:rPr>
                                <w:b/>
                              </w:rPr>
                              <w:t>BT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5423"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</w:tc>
      </w:tr>
      <w:tr w:rsidR="00CF36CC" w:rsidRPr="00CF36CC" w14:paraId="65DF1AE3" w14:textId="77777777" w:rsidTr="00286B23">
        <w:trPr>
          <w:trHeight w:val="2690"/>
        </w:trPr>
        <w:tc>
          <w:tcPr>
            <w:tcW w:w="6232" w:type="dxa"/>
            <w:shd w:val="clear" w:color="auto" w:fill="E7E6E6" w:themeFill="background2"/>
          </w:tcPr>
          <w:p w14:paraId="1E03DE0D" w14:textId="10B24E9B" w:rsidR="008046CC" w:rsidRDefault="008046CC" w:rsidP="00286B23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 </w:t>
            </w:r>
            <w:r w:rsidR="0074340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will have </w:t>
            </w:r>
            <w:r w:rsidR="00C37DA7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1</w:t>
            </w:r>
            <w:r w:rsidR="0074340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994C3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key </w:t>
            </w:r>
            <w:r w:rsidR="00C37DA7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ssessment</w:t>
            </w:r>
            <w:r w:rsidR="00C37DA7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after every unit of study</w:t>
            </w:r>
            <w:r w:rsidR="006F631D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, a tier entry exam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74340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and a </w:t>
            </w:r>
            <w:r w:rsidR="006F631D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complete </w:t>
            </w:r>
            <w:r w:rsidR="0074340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mock exam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this year</w:t>
            </w: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.</w:t>
            </w:r>
            <w:r w:rsidR="0074340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Assessments will test a variety of skills and they will be different for each assessment.</w:t>
            </w:r>
            <w:r w:rsidR="003379A3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Your teacher will tell you which skills will be assessed. </w:t>
            </w:r>
          </w:p>
          <w:p w14:paraId="2BC598B2" w14:textId="513B6F80" w:rsidR="003379A3" w:rsidRPr="009402EB" w:rsidRDefault="00125B1E" w:rsidP="00286B23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7D8ACC8" wp14:editId="79213982">
                      <wp:simplePos x="0" y="0"/>
                      <wp:positionH relativeFrom="column">
                        <wp:posOffset>3070225</wp:posOffset>
                      </wp:positionH>
                      <wp:positionV relativeFrom="paragraph">
                        <wp:posOffset>142240</wp:posOffset>
                      </wp:positionV>
                      <wp:extent cx="476250" cy="247650"/>
                      <wp:effectExtent l="0" t="0" r="19050" b="1905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B25B0AD" w14:textId="77777777" w:rsidR="003379A3" w:rsidRDefault="003379A3" w:rsidP="003379A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D8ACC8" id="Text Box 3" o:spid="_x0000_s1027" type="#_x0000_t202" style="position:absolute;margin-left:241.75pt;margin-top:11.2pt;width:37.5pt;height:1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BraNQIAAIIEAAAOAAAAZHJzL2Uyb0RvYy54bWysVE1v2zAMvQ/YfxB0X5xkaboZcYosRYYB&#10;QVsgHXpWZCkWJouapMTOfv0o2flYu9Owi0yK1CP5SHp219aaHITzCkxBR4MhJcJwKJXZFfT78+rD&#10;J0p8YKZkGowo6FF4ejd//27W2FyMoQJdCkcQxPi8sQWtQrB5lnleiZr5AVhh0CjB1Syg6nZZ6ViD&#10;6LXOxsPhNGvAldYBF97j7X1npPOEL6Xg4VFKLwLRBcXcQjpdOrfxzOYzlu8cs5XifRrsH7KomTIY&#10;9Ax1zwIje6feQNWKO/Agw4BDnYGUiotUA1YzGr6qZlMxK1ItSI63Z5r8/4PlD4eNfXIktF+gxQZG&#10;Qhrrc4+XsZ5Wujp+MVOCdqTweKZNtIFwvJzcTsc3aOFoGqOCMqJkl8fW+fBVQE2iUFCHXUlkscPa&#10;h8715BJjedCqXCmtkxInQSy1IweGPdQhpYjgf3hpQ5qCTj9i6DcIEfr8fqsZ/9Gnd4WAeNpgzpfS&#10;oxTabUtUeUXLFsojsuWgGyRv+Uoh/Jr58MQcTg7SgNsQHvGQGjAn6CVKKnC//nYf/bGhaKWkwUks&#10;qP+5Z05Qor8ZbPXn0WQSRzcpk5vbMSru2rK9tph9vQQkaoR7Z3kSo3/QJ1E6qF9waRYxKpqY4Ri7&#10;oOEkLkO3H7h0XCwWyQmH1bKwNhvLI3TkONL63L4wZ/u2BpyHBzjNLMtfdbfzjS8NLPYBpEqtjzx3&#10;rPb046Cn4emXMm7StZ68Lr+O+W8AAAD//wMAUEsDBBQABgAIAAAAIQA3QDcD3QAAAAkBAAAPAAAA&#10;ZHJzL2Rvd25yZXYueG1sTI/BTsMwDIbvSLxDZCRuLF1pp1DqToAGF04MxDlrsiSicaom68rbE05w&#10;tP3p9/e328UPbNZTdIEQ1qsCmKY+KEcG4eP9+UYAi0mSkkMgjfCtI2y7y4tWNiqc6U3P+2RYDqHY&#10;SASb0thwHnurvYyrMGrKt2OYvEx5nAxXkzzncD/wsig23EtH+YOVo36yuv/anzzC7tHcmV7Iye6E&#10;cm5ePo+v5gXx+mp5uAeW9JL+YPjVz+rQZadDOJGKbECoxG2dUYSyrIBloK5FXhwQNusKeNfy/w26&#10;HwAAAP//AwBQSwECLQAUAAYACAAAACEAtoM4kv4AAADhAQAAEwAAAAAAAAAAAAAAAAAAAAAAW0Nv&#10;bnRlbnRfVHlwZXNdLnhtbFBLAQItABQABgAIAAAAIQA4/SH/1gAAAJQBAAALAAAAAAAAAAAAAAAA&#10;AC8BAABfcmVscy8ucmVsc1BLAQItABQABgAIAAAAIQBpPBraNQIAAIIEAAAOAAAAAAAAAAAAAAAA&#10;AC4CAABkcnMvZTJvRG9jLnhtbFBLAQItABQABgAIAAAAIQA3QDcD3QAAAAkBAAAPAAAAAAAAAAAA&#10;AAAAAI8EAABkcnMvZG93bnJldi54bWxQSwUGAAAAAAQABADzAAAAmQUAAAAA&#10;" fillcolor="white [3201]" strokeweight=".5pt">
                      <v:textbox>
                        <w:txbxContent>
                          <w:p w14:paraId="1B25B0AD" w14:textId="77777777" w:rsidR="003379A3" w:rsidRDefault="003379A3" w:rsidP="003379A3"/>
                        </w:txbxContent>
                      </v:textbox>
                    </v:shape>
                  </w:pict>
                </mc:Fallback>
              </mc:AlternateContent>
            </w:r>
          </w:p>
          <w:p w14:paraId="7E08929A" w14:textId="77286C29" w:rsidR="00F72099" w:rsidRDefault="00807BEF" w:rsidP="00286B23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K</w:t>
            </w:r>
            <w:r w:rsidR="003379A3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</w:t>
            </w:r>
            <w:r w:rsidR="00574AA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1: </w:t>
            </w:r>
            <w:r w:rsidR="008046C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F72099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Module </w:t>
            </w:r>
            <w:r w:rsidR="00994C3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7</w:t>
            </w:r>
            <w:r w:rsidR="00DB61F7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F72099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Autumn half term 1</w:t>
            </w:r>
          </w:p>
          <w:p w14:paraId="156A5D6F" w14:textId="59C67805" w:rsidR="008046CC" w:rsidRPr="009402EB" w:rsidRDefault="003379A3" w:rsidP="00286B23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28B28EC" wp14:editId="0AA81CF3">
                      <wp:simplePos x="0" y="0"/>
                      <wp:positionH relativeFrom="column">
                        <wp:posOffset>3070225</wp:posOffset>
                      </wp:positionH>
                      <wp:positionV relativeFrom="paragraph">
                        <wp:posOffset>14605</wp:posOffset>
                      </wp:positionV>
                      <wp:extent cx="476250" cy="247650"/>
                      <wp:effectExtent l="0" t="0" r="19050" b="1905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271C049" w14:textId="77777777" w:rsidR="003379A3" w:rsidRDefault="003379A3" w:rsidP="003379A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8B28EC" id="Text Box 9" o:spid="_x0000_s1028" type="#_x0000_t202" style="position:absolute;margin-left:241.75pt;margin-top:1.15pt;width:37.5pt;height:1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Lt+NgIAAIIEAAAOAAAAZHJzL2Uyb0RvYy54bWysVE1v2zAMvQ/YfxB0X5xkaboZcYosRYYB&#10;QVsgHXpWZCkWJouapMTOfv0o2flYu9Owi0yK1CP5SHp219aaHITzCkxBR4MhJcJwKJXZFfT78+rD&#10;J0p8YKZkGowo6FF4ejd//27W2FyMoQJdCkcQxPi8sQWtQrB5lnleiZr5AVhh0CjB1Syg6nZZ6ViD&#10;6LXOxsPhNGvAldYBF97j7X1npPOEL6Xg4VFKLwLRBcXcQjpdOrfxzOYzlu8cs5XifRrsH7KomTIY&#10;9Ax1zwIje6feQNWKO/Agw4BDnYGUiotUA1YzGr6qZlMxK1ItSI63Z5r8/4PlD4eNfXIktF+gxQZG&#10;Qhrrc4+XsZ5Wujp+MVOCdqTweKZNtIFwvJzcTsc3aOFoGqOCMqJkl8fW+fBVQE2iUFCHXUlkscPa&#10;h8715BJjedCqXCmtkxInQSy1IweGPdQhpYjgf3hpQ5qCTj9i6DcIEfr8fqsZ/9Gnd4WAeNpgzpfS&#10;oxTabUtUiVWdaNlCeUS2HHSD5C1fKYRfMx+emMPJQRpwG8IjHlID5gS9REkF7tff7qM/NhStlDQ4&#10;iQX1P/fMCUr0N4Ot/jyaTOLoJmVycztGxV1bttcWs6+XgESNcO8sT2L0D/okSgf1Cy7NIkZFEzMc&#10;Yxc0nMRl6PYDl46LxSI54bBaFtZmY3mEjhxHWp/bF+Zs39aA8/AAp5ll+avudr7xpYHFPoBUqfWR&#10;547Vnn4c9DQ8/VLGTbrWk9fl1zH/DQAA//8DAFBLAwQUAAYACAAAACEAd/6099sAAAAIAQAADwAA&#10;AGRycy9kb3ducmV2LnhtbEyPwU7DMBBE70j8g7VI3KjThiA3jVMBKlw4tSDObry1LWI7it00/D3L&#10;CY6jN5p922xn37MJx+RikLBcFMAwdFG7YCR8vL/cCWApq6BVHwNK+MYE2/b6qlG1jpewx+mQDaOR&#10;kGolweY81JynzqJXaREHDMROcfQqUxwN16O60Ljv+aooHrhXLtAFqwZ8tth9Hc5ewu7JrE0n1Gh3&#10;Qjs3zZ+nN/Mq5e3N/LgBlnHOf2X41Sd1aMnpGM9BJ9ZLuBdlRVUJqxIY8aoSlI8EliXwtuH/H2h/&#10;AAAA//8DAFBLAQItABQABgAIAAAAIQC2gziS/gAAAOEBAAATAAAAAAAAAAAAAAAAAAAAAABbQ29u&#10;dGVudF9UeXBlc10ueG1sUEsBAi0AFAAGAAgAAAAhADj9If/WAAAAlAEAAAsAAAAAAAAAAAAAAAAA&#10;LwEAAF9yZWxzLy5yZWxzUEsBAi0AFAAGAAgAAAAhAKnsu342AgAAggQAAA4AAAAAAAAAAAAAAAAA&#10;LgIAAGRycy9lMm9Eb2MueG1sUEsBAi0AFAAGAAgAAAAhAHf+tPfbAAAACAEAAA8AAAAAAAAAAAAA&#10;AAAAkAQAAGRycy9kb3ducmV2LnhtbFBLBQYAAAAABAAEAPMAAACYBQAAAAA=&#10;" fillcolor="white [3201]" strokeweight=".5pt">
                      <v:textbox>
                        <w:txbxContent>
                          <w:p w14:paraId="6271C049" w14:textId="77777777" w:rsidR="003379A3" w:rsidRDefault="003379A3" w:rsidP="003379A3"/>
                        </w:txbxContent>
                      </v:textbox>
                    </v:shape>
                  </w:pict>
                </mc:Fallback>
              </mc:AlternateContent>
            </w:r>
            <w:r w:rsidR="00F72099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K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 </w:t>
            </w:r>
            <w:r w:rsidR="00F72099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2:  </w:t>
            </w:r>
            <w:r w:rsidR="00807BEF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Module </w:t>
            </w:r>
            <w:r w:rsidR="00994C3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8</w:t>
            </w:r>
            <w:r w:rsidR="00807BEF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777E47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Autumn half term 2</w:t>
            </w:r>
          </w:p>
          <w:p w14:paraId="2C8F3475" w14:textId="0ACC13BF" w:rsidR="008046CC" w:rsidRDefault="003379A3" w:rsidP="00286B23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141FA99" wp14:editId="6E6B5F54">
                      <wp:simplePos x="0" y="0"/>
                      <wp:positionH relativeFrom="column">
                        <wp:posOffset>3070225</wp:posOffset>
                      </wp:positionH>
                      <wp:positionV relativeFrom="paragraph">
                        <wp:posOffset>62230</wp:posOffset>
                      </wp:positionV>
                      <wp:extent cx="476250" cy="247650"/>
                      <wp:effectExtent l="0" t="0" r="19050" b="1905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7DF5790" w14:textId="77777777" w:rsidR="003379A3" w:rsidRDefault="003379A3" w:rsidP="003379A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1FA99" id="Text Box 10" o:spid="_x0000_s1029" type="#_x0000_t202" style="position:absolute;margin-left:241.75pt;margin-top:4.9pt;width:37.5pt;height:1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vSrNwIAAIIEAAAOAAAAZHJzL2Uyb0RvYy54bWysVE1v2zAMvQ/YfxB0X5ykadoZcYosRYYB&#10;RVsgHXpWZCkWJouapMTOfv0o2flYu9Owi0yK1CP5SHp219aa7IXzCkxBR4MhJcJwKJXZFvT7y+rT&#10;LSU+MFMyDUYU9CA8vZt//DBrbC7GUIEuhSMIYnze2IJWIdg8yzyvRM38AKwwaJTgahZQddusdKxB&#10;9Fpn4+FwmjXgSuuAC+/x9r4z0nnCl1Lw8CSlF4HogmJuIZ0unZt4ZvMZy7eO2UrxPg32D1nUTBkM&#10;eoK6Z4GRnVPvoGrFHXiQYcChzkBKxUWqAasZDd9Us66YFakWJMfbE03+/8Hyx/3aPjsS2i/QYgMj&#10;IY31ucfLWE8rXR2/mClBO1J4ONEm2kA4Xk5upuNrtHA0jVFBGVGy82PrfPgqoCZRKKjDriSy2P7B&#10;h8716BJjedCqXCmtkxInQSy1I3uGPdQhpYjgf3hpQ5qCTq8w9DuECH16v9GM/+jTu0BAPG0w53Pp&#10;UQrtpiWqLOjVkZYNlAdky0E3SN7ylUL4B+bDM3M4OUgDbkN4wkNqwJyglyipwP362330x4ailZIG&#10;J7Gg/ueOOUGJ/maw1Z9Hk0kc3aRMrm/GqLhLy+bSYnb1EpCoEe6d5UmM/kEfRemgfsWlWcSoaGKG&#10;Y+yChqO4DN1+4NJxsVgkJxxWy8KDWVseoSPHkdaX9pU527c14Dw8wnFmWf6mu51vfGlgsQsgVWp9&#10;5LljtacfBz0NT7+UcZMu9eR1/nXMfwMAAP//AwBQSwMEFAAGAAgAAAAhAGHQeDfZAAAACAEAAA8A&#10;AABkcnMvZG93bnJldi54bWxMjztPwzAUhXck/oN1kdiowyPITeNUgAoLEwV1dmPXtoivI9tNw7/n&#10;doLx6Ds6j3Y9h4FNJmUfUcLtogJmsI/ao5Xw9fl6I4DlolCrIaKR8GMyrLvLi1Y1Op7ww0zbYhmF&#10;YG6UBFfK2HCee2eCyos4GiR2iCmoQjJZrpM6UXgY+F1VPfKgPFKDU6N5cab/3h6DhM2zXdpeqOQ2&#10;Qns/zbvDu32T8vpqfloBK2Yuf2Y4z6fp0NGmfTyizmyQ8CDua7JKWNID4nUtSO/PQADvWv7/QPcL&#10;AAD//wMAUEsBAi0AFAAGAAgAAAAhALaDOJL+AAAA4QEAABMAAAAAAAAAAAAAAAAAAAAAAFtDb250&#10;ZW50X1R5cGVzXS54bWxQSwECLQAUAAYACAAAACEAOP0h/9YAAACUAQAACwAAAAAAAAAAAAAAAAAv&#10;AQAAX3JlbHMvLnJlbHNQSwECLQAUAAYACAAAACEA1l70qzcCAACCBAAADgAAAAAAAAAAAAAAAAAu&#10;AgAAZHJzL2Uyb0RvYy54bWxQSwECLQAUAAYACAAAACEAYdB4N9kAAAAIAQAADwAAAAAAAAAAAAAA&#10;AACRBAAAZHJzL2Rvd25yZXYueG1sUEsFBgAAAAAEAAQA8wAAAJcFAAAAAA==&#10;" fillcolor="white [3201]" strokeweight=".5pt">
                      <v:textbox>
                        <w:txbxContent>
                          <w:p w14:paraId="77DF5790" w14:textId="77777777" w:rsidR="003379A3" w:rsidRDefault="003379A3" w:rsidP="003379A3"/>
                        </w:txbxContent>
                      </v:textbox>
                    </v:shape>
                  </w:pict>
                </mc:Fallback>
              </mc:AlternateContent>
            </w:r>
            <w:r w:rsidR="00807BEF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K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</w:t>
            </w:r>
            <w:r w:rsidR="00F72099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3</w:t>
            </w:r>
            <w:r w:rsidR="008046CC"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: </w:t>
            </w:r>
            <w:r w:rsidR="00574AA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807BEF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Module </w:t>
            </w:r>
            <w:r w:rsidR="00994C3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9</w:t>
            </w:r>
            <w:r w:rsidR="00807BEF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777E47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Spring half term 1</w:t>
            </w:r>
          </w:p>
          <w:p w14:paraId="0CF7A8AE" w14:textId="2F44C109" w:rsidR="00743401" w:rsidRDefault="00CC146E" w:rsidP="00286B23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3CCF870" wp14:editId="28351D8B">
                      <wp:simplePos x="0" y="0"/>
                      <wp:positionH relativeFrom="column">
                        <wp:posOffset>3070225</wp:posOffset>
                      </wp:positionH>
                      <wp:positionV relativeFrom="paragraph">
                        <wp:posOffset>126365</wp:posOffset>
                      </wp:positionV>
                      <wp:extent cx="476250" cy="247650"/>
                      <wp:effectExtent l="0" t="0" r="19050" b="1905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AEE07BA" w14:textId="77777777" w:rsidR="003379A3" w:rsidRDefault="003379A3" w:rsidP="003379A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CCF870" id="Text Box 11" o:spid="_x0000_s1030" type="#_x0000_t202" style="position:absolute;margin-left:241.75pt;margin-top:9.95pt;width:37.5pt;height:1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4nsNgIAAIIEAAAOAAAAZHJzL2Uyb0RvYy54bWysVE1v2zAMvQ/YfxB0X5xkaboZcYosRYYB&#10;QVsgHXpWZCkWJouapMTOfv0o2flYu9Owi0yK1CP5SHp219aaHITzCkxBR4MhJcJwKJXZFfT78+rD&#10;J0p8YKZkGowo6FF4ejd//27W2FyMoQJdCkcQxPi8sQWtQrB5lnleiZr5AVhh0CjB1Syg6nZZ6ViD&#10;6LXOxsPhNGvAldYBF97j7X1npPOEL6Xg4VFKLwLRBcXcQjpdOrfxzOYzlu8cs5XifRrsH7KomTIY&#10;9Ax1zwIje6feQNWKO/Agw4BDnYGUiotUA1YzGr6qZlMxK1ItSI63Z5r8/4PlD4eNfXIktF+gxQZG&#10;Qhrrc4+XsZ5Wujp+MVOCdqTweKZNtIFwvJzcTsc3aOFoGqOCMqJkl8fW+fBVQE2iUFCHXUlkscPa&#10;h8715BJjedCqXCmtkxInQSy1IweGPdQhpYjgf3hpQ5qCTj9i6DcIEfr8fqsZ/9Gnd4WAeNpgzpfS&#10;oxTabUtUiRWeaNlCeUS2HHSD5C1fKYRfMx+emMPJQRpwG8IjHlID5gS9REkF7tff7qM/NhStlDQ4&#10;iQX1P/fMCUr0N4Ot/jyaTOLoJmVycztGxV1bttcWs6+XgESNcO8sT2L0D/okSgf1Cy7NIkZFEzMc&#10;Yxc0nMRl6PYDl46LxSI54bBaFtZmY3mEjhxHWp/bF+Zs39aA8/AAp5ll+avudr7xpYHFPoBUqfWR&#10;547Vnn4c9DQ8/VLGTbrWk9fl1zH/DQAA//8DAFBLAwQUAAYACAAAACEAShARodwAAAAJAQAADwAA&#10;AGRycy9kb3ducmV2LnhtbEyPzU7DMBCE70i8g7VI3KjDT5AT4lSAChdOLYjzNnZti9iObDcNb89y&#10;gtvuzmj2m269+JHNOmUXg4TrVQVMhyEqF4yEj/eXKwEsFwwKxxi0hG+dYd2fn3XYqngKWz3vimEU&#10;EnKLEmwpU8t5Hqz2mFdx0oG0Q0weC63JcJXwROF+5DdVdc89ukAfLE762erha3f0EjZPpjGDwGQ3&#10;Qjk3L5+HN/Mq5eXF8vgArOil/JnhF5/QoSemfTwGldko4U7c1mQloWmAkaGuBR32NIgGeN/x/w36&#10;HwAAAP//AwBQSwECLQAUAAYACAAAACEAtoM4kv4AAADhAQAAEwAAAAAAAAAAAAAAAAAAAAAAW0Nv&#10;bnRlbnRfVHlwZXNdLnhtbFBLAQItABQABgAIAAAAIQA4/SH/1gAAAJQBAAALAAAAAAAAAAAAAAAA&#10;AC8BAABfcmVscy8ucmVsc1BLAQItABQABgAIAAAAIQBoS4nsNgIAAIIEAAAOAAAAAAAAAAAAAAAA&#10;AC4CAABkcnMvZTJvRG9jLnhtbFBLAQItABQABgAIAAAAIQBKEBGh3AAAAAkBAAAPAAAAAAAAAAAA&#10;AAAAAJAEAABkcnMvZG93bnJldi54bWxQSwUGAAAAAAQABADzAAAAmQUAAAAA&#10;" fillcolor="white [3201]" strokeweight=".5pt">
                      <v:textbox>
                        <w:txbxContent>
                          <w:p w14:paraId="7AEE07BA" w14:textId="77777777" w:rsidR="003379A3" w:rsidRDefault="003379A3" w:rsidP="003379A3"/>
                        </w:txbxContent>
                      </v:textbox>
                    </v:shape>
                  </w:pict>
                </mc:Fallback>
              </mc:AlternateContent>
            </w:r>
            <w:r w:rsidR="00794706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Tier entry exam: Oct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ober</w:t>
            </w:r>
            <w:r w:rsidR="00794706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/Nov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ember</w:t>
            </w:r>
          </w:p>
          <w:p w14:paraId="15A51BC7" w14:textId="0BE6C5F3" w:rsidR="00CF36CC" w:rsidRDefault="00743401" w:rsidP="00C27E20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Mock exams February/March</w:t>
            </w:r>
            <w:r w:rsidR="003379A3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     </w:t>
            </w:r>
          </w:p>
          <w:p w14:paraId="1FCF1180" w14:textId="29CA45BC" w:rsidR="00C27E20" w:rsidRPr="00CF36CC" w:rsidRDefault="00C27E20" w:rsidP="00C27E2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33AFA6B9" w14:textId="77777777" w:rsidTr="00286B23">
        <w:trPr>
          <w:trHeight w:val="570"/>
        </w:trPr>
        <w:tc>
          <w:tcPr>
            <w:tcW w:w="6232" w:type="dxa"/>
            <w:shd w:val="clear" w:color="auto" w:fill="002060"/>
          </w:tcPr>
          <w:p w14:paraId="3B1769EE" w14:textId="77777777" w:rsidR="00C45423" w:rsidRPr="00CF36CC" w:rsidRDefault="00C45423" w:rsidP="00286B23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0C47A5C8" w14:textId="77777777" w:rsidR="00C45423" w:rsidRPr="00CF36CC" w:rsidRDefault="00C45423" w:rsidP="00286B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84B1396" w14:textId="77777777" w:rsidTr="00286B23">
        <w:trPr>
          <w:trHeight w:val="2788"/>
        </w:trPr>
        <w:tc>
          <w:tcPr>
            <w:tcW w:w="6232" w:type="dxa"/>
            <w:shd w:val="clear" w:color="auto" w:fill="E7E6E6" w:themeFill="background2"/>
          </w:tcPr>
          <w:p w14:paraId="3688474A" w14:textId="7286369D" w:rsidR="008046CC" w:rsidRPr="00743401" w:rsidRDefault="008046CC" w:rsidP="00286B2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Homework is mainly set on </w:t>
            </w:r>
            <w:r w:rsidR="00CC146E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Carousel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1B10A3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for vocab learning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with frequent reminders on </w:t>
            </w:r>
            <w:r w:rsidR="000A3764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Arbor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. </w:t>
            </w:r>
            <w:r w:rsidR="001B10A3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You c</w:t>
            </w:r>
            <w:r w:rsidR="00332087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ould</w:t>
            </w:r>
            <w:r w:rsidR="001B10A3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also use Quizlet to </w:t>
            </w:r>
            <w:r w:rsidR="00332087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practise what you have learned.</w:t>
            </w:r>
          </w:p>
          <w:p w14:paraId="05612A08" w14:textId="7B963424" w:rsidR="00743401" w:rsidRDefault="00743401" w:rsidP="00286B23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4C5B54F8" w14:textId="3DAD06BB" w:rsidR="00743401" w:rsidRDefault="00743401" w:rsidP="00286B23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Homework will be also set from the Grammar &amp; Translation book</w:t>
            </w:r>
            <w:r w:rsidR="000A3764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. All students will have a copy of the booklet.</w:t>
            </w:r>
          </w:p>
          <w:p w14:paraId="2523BCEC" w14:textId="77777777" w:rsidR="008046CC" w:rsidRDefault="008046CC" w:rsidP="00286B23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65157479" w14:textId="3AEC323A" w:rsidR="00EF1396" w:rsidRDefault="008046CC" w:rsidP="00286B23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Reminders of assessments </w:t>
            </w:r>
            <w:r w:rsidR="00D1615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are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published on </w:t>
            </w:r>
            <w:r w:rsidR="00D1615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Arbor and </w:t>
            </w:r>
            <w:r w:rsidR="00AC6A4F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e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ach assessment will revisit all the previous content of the </w:t>
            </w:r>
            <w:r w:rsidR="00AC6A4F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unit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.  This means you need to revise the recent topics</w:t>
            </w:r>
            <w:r w:rsidR="0019055A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but</w:t>
            </w:r>
            <w:r w:rsidR="003C0025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for the mocks, you will</w:t>
            </w:r>
            <w:r w:rsidR="0019055A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also</w:t>
            </w:r>
            <w:r w:rsidR="003C0025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need to</w:t>
            </w:r>
            <w:r w:rsidR="0019055A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revisit the old ones.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4F6CC3CE" w14:textId="77777777" w:rsidR="00743401" w:rsidRDefault="00743401" w:rsidP="00286B23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1AA0A389" w14:textId="124FBDAE" w:rsidR="00743401" w:rsidRPr="00CF36CC" w:rsidRDefault="00743401" w:rsidP="0074340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Once the course is complete, we will start to revise in lessons.  </w:t>
            </w:r>
          </w:p>
          <w:p w14:paraId="5B7D7DAC" w14:textId="03222186" w:rsidR="00743401" w:rsidRPr="00CF36CC" w:rsidRDefault="00743401" w:rsidP="00286B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9055A" w:rsidRPr="00CF36CC" w14:paraId="6EEDFDC6" w14:textId="77777777" w:rsidTr="00286B23">
        <w:trPr>
          <w:trHeight w:val="570"/>
        </w:trPr>
        <w:tc>
          <w:tcPr>
            <w:tcW w:w="6232" w:type="dxa"/>
            <w:shd w:val="clear" w:color="auto" w:fill="002060"/>
          </w:tcPr>
          <w:p w14:paraId="4F1EE2CB" w14:textId="77777777" w:rsidR="0019055A" w:rsidRPr="00CF36CC" w:rsidRDefault="0019055A" w:rsidP="00286B23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</w:p>
          <w:p w14:paraId="6EEF571E" w14:textId="77777777" w:rsidR="0019055A" w:rsidRPr="00CF36CC" w:rsidRDefault="0019055A" w:rsidP="00286B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9055A" w:rsidRPr="00574AAB" w14:paraId="6300C916" w14:textId="77777777" w:rsidTr="00286B23">
        <w:trPr>
          <w:trHeight w:val="2203"/>
        </w:trPr>
        <w:tc>
          <w:tcPr>
            <w:tcW w:w="6232" w:type="dxa"/>
            <w:shd w:val="clear" w:color="auto" w:fill="E7E6E6" w:themeFill="background2"/>
          </w:tcPr>
          <w:p w14:paraId="0C8D32A4" w14:textId="5C32152A" w:rsidR="00A33D6B" w:rsidRDefault="00CE073D" w:rsidP="00A33D6B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The impacts of tourism in Spain</w:t>
            </w:r>
            <w:r w:rsidR="000250EC">
              <w:rPr>
                <w:rFonts w:ascii="Century Gothic" w:hAnsi="Century Gothic" w:cs="Calibri"/>
              </w:rPr>
              <w:t>/ Spanish-speaking countries</w:t>
            </w:r>
          </w:p>
          <w:p w14:paraId="4796731B" w14:textId="77777777" w:rsidR="00A33D6B" w:rsidRDefault="00E72AF5" w:rsidP="00A33D6B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A33D6B">
              <w:rPr>
                <w:rFonts w:ascii="Century Gothic" w:hAnsi="Century Gothic" w:cs="Calibri"/>
              </w:rPr>
              <w:t>Current affairs in Spanish speaking countries –</w:t>
            </w:r>
            <w:r w:rsidR="00CE073D" w:rsidRPr="00A33D6B">
              <w:rPr>
                <w:rFonts w:ascii="Century Gothic" w:hAnsi="Century Gothic" w:cs="Calibri"/>
              </w:rPr>
              <w:t xml:space="preserve"> </w:t>
            </w:r>
            <w:r w:rsidR="00A33D6B" w:rsidRPr="00A33D6B">
              <w:rPr>
                <w:rFonts w:ascii="Century Gothic" w:hAnsi="Century Gothic" w:cs="Calibri"/>
              </w:rPr>
              <w:t>reliance on technology and uses of social media</w:t>
            </w:r>
          </w:p>
          <w:p w14:paraId="04C8B523" w14:textId="00A2A758" w:rsidR="00E72AF5" w:rsidRDefault="00E72AF5" w:rsidP="00E72AF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entury Gothic" w:hAnsi="Century Gothic" w:cs="Calibri"/>
              </w:rPr>
            </w:pPr>
            <w:r w:rsidRPr="00A33D6B">
              <w:rPr>
                <w:rFonts w:ascii="Century Gothic" w:hAnsi="Century Gothic" w:cs="Calibri"/>
              </w:rPr>
              <w:t>The importance of environmental issues in Spain</w:t>
            </w:r>
            <w:r w:rsidR="00A75D09">
              <w:rPr>
                <w:rFonts w:ascii="Century Gothic" w:hAnsi="Century Gothic" w:cs="Calibri"/>
              </w:rPr>
              <w:t xml:space="preserve"> and other Spanish-speaking countries</w:t>
            </w:r>
          </w:p>
          <w:p w14:paraId="7D00C139" w14:textId="11136A16" w:rsidR="00E72AF5" w:rsidRPr="000250EC" w:rsidRDefault="00A75D09" w:rsidP="00E72AF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 xml:space="preserve">Living costs in big Spanish-speaking cities </w:t>
            </w:r>
          </w:p>
          <w:p w14:paraId="6BC79735" w14:textId="4E5B370F" w:rsidR="0019055A" w:rsidRPr="00574AAB" w:rsidRDefault="0019055A" w:rsidP="00E72AF5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3AE9CF9" w14:textId="5658E700" w:rsidR="00712AB6" w:rsidRDefault="00BC644C" w:rsidP="0019055A">
      <w:r>
        <w:rPr>
          <w:noProof/>
        </w:rPr>
        <w:drawing>
          <wp:anchor distT="0" distB="0" distL="114300" distR="114300" simplePos="0" relativeHeight="251681792" behindDoc="0" locked="0" layoutInCell="1" allowOverlap="1" wp14:anchorId="7B80C9A4" wp14:editId="5369F899">
            <wp:simplePos x="0" y="0"/>
            <wp:positionH relativeFrom="margin">
              <wp:posOffset>609600</wp:posOffset>
            </wp:positionH>
            <wp:positionV relativeFrom="paragraph">
              <wp:posOffset>7439025</wp:posOffset>
            </wp:positionV>
            <wp:extent cx="908050" cy="897255"/>
            <wp:effectExtent l="0" t="0" r="6350" b="0"/>
            <wp:wrapSquare wrapText="bothSides"/>
            <wp:docPr id="184684599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89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12AB6" w:rsidSect="00286B23">
      <w:headerReference w:type="default" r:id="rId12"/>
      <w:footerReference w:type="default" r:id="rId13"/>
      <w:pgSz w:w="11906" w:h="16838"/>
      <w:pgMar w:top="-2987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A4DAC" w14:textId="77777777" w:rsidR="00A33B9B" w:rsidRDefault="00A33B9B" w:rsidP="001C1D07">
      <w:pPr>
        <w:spacing w:after="0" w:line="240" w:lineRule="auto"/>
      </w:pPr>
      <w:r>
        <w:separator/>
      </w:r>
    </w:p>
  </w:endnote>
  <w:endnote w:type="continuationSeparator" w:id="0">
    <w:p w14:paraId="05CCF3CC" w14:textId="77777777" w:rsidR="00A33B9B" w:rsidRDefault="00A33B9B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D835E" w14:textId="77777777" w:rsidR="003176D7" w:rsidRDefault="003176D7"/>
  <w:p w14:paraId="519A868C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9D5F9" w14:textId="77777777" w:rsidR="00A33B9B" w:rsidRDefault="00A33B9B" w:rsidP="001C1D07">
      <w:pPr>
        <w:spacing w:after="0" w:line="240" w:lineRule="auto"/>
      </w:pPr>
      <w:r>
        <w:separator/>
      </w:r>
    </w:p>
  </w:footnote>
  <w:footnote w:type="continuationSeparator" w:id="0">
    <w:p w14:paraId="0D870F8E" w14:textId="77777777" w:rsidR="00A33B9B" w:rsidRDefault="00A33B9B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BE40DE" w14:paraId="000D3A52" w14:textId="77777777" w:rsidTr="00BE40DE">
      <w:tc>
        <w:tcPr>
          <w:tcW w:w="11624" w:type="dxa"/>
          <w:shd w:val="clear" w:color="auto" w:fill="002060"/>
        </w:tcPr>
        <w:p w14:paraId="4BBF2C24" w14:textId="68B81B67" w:rsidR="00BE40DE" w:rsidRPr="001C1D07" w:rsidRDefault="00286B23" w:rsidP="00286B23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Spanish</w:t>
          </w:r>
          <w:r w:rsidR="00BE40DE">
            <w:rPr>
              <w:rFonts w:ascii="Century Gothic" w:hAnsi="Century Gothic"/>
              <w:b/>
              <w:sz w:val="44"/>
            </w:rPr>
            <w:t xml:space="preserve"> @ WBS Year </w:t>
          </w:r>
          <w:r>
            <w:rPr>
              <w:rFonts w:ascii="Century Gothic" w:hAnsi="Century Gothic"/>
              <w:b/>
              <w:sz w:val="44"/>
            </w:rPr>
            <w:t>11</w:t>
          </w:r>
          <w:r w:rsidR="00BE40DE"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BE40DE" w14:paraId="51F03671" w14:textId="77777777" w:rsidTr="00BE40DE">
      <w:trPr>
        <w:trHeight w:val="1134"/>
      </w:trPr>
      <w:tc>
        <w:tcPr>
          <w:tcW w:w="11624" w:type="dxa"/>
          <w:shd w:val="clear" w:color="auto" w:fill="E7E6E6" w:themeFill="background2"/>
        </w:tcPr>
        <w:p w14:paraId="57B812CE" w14:textId="77777777" w:rsidR="00286B23" w:rsidRPr="00743401" w:rsidRDefault="00BE40DE" w:rsidP="00286B23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  <w:r>
            <w:rPr>
              <w:rFonts w:ascii="Century Gothic" w:hAnsi="Century Gothic"/>
              <w:b/>
              <w:sz w:val="24"/>
            </w:rPr>
            <w:t xml:space="preserve"> </w:t>
          </w:r>
          <w:r w:rsidRPr="005A1F30">
            <w:rPr>
              <w:rFonts w:ascii="Century Gothic" w:hAnsi="Century Gothic"/>
              <w:b/>
              <w:sz w:val="24"/>
              <w:u w:val="single"/>
            </w:rPr>
            <w:t>Subject Aim</w:t>
          </w:r>
          <w:r w:rsidRPr="00C45423">
            <w:rPr>
              <w:rFonts w:ascii="Century Gothic" w:hAnsi="Century Gothic"/>
              <w:b/>
              <w:sz w:val="24"/>
            </w:rPr>
            <w:t>:</w:t>
          </w:r>
          <w:r>
            <w:rPr>
              <w:rFonts w:ascii="Century Gothic" w:hAnsi="Century Gothic"/>
              <w:b/>
              <w:sz w:val="24"/>
            </w:rPr>
            <w:t xml:space="preserve"> </w:t>
          </w:r>
          <w:r w:rsidR="00286B23" w:rsidRPr="00FA0049">
            <w:rPr>
              <w:rFonts w:ascii="Century Gothic" w:hAnsi="Century Gothic"/>
              <w:sz w:val="24"/>
            </w:rPr>
            <w:t>In Y11</w:t>
          </w:r>
          <w:r w:rsidR="00286B23">
            <w:rPr>
              <w:rFonts w:ascii="Century Gothic" w:hAnsi="Century Gothic"/>
              <w:sz w:val="24"/>
            </w:rPr>
            <w:t xml:space="preserve"> you will explore the </w:t>
          </w:r>
          <w:r w:rsidR="00286B23" w:rsidRPr="00743401">
            <w:rPr>
              <w:rFonts w:ascii="Century Gothic" w:hAnsi="Century Gothic"/>
              <w:b/>
              <w:sz w:val="24"/>
            </w:rPr>
            <w:t>Wider World</w:t>
          </w:r>
          <w:r w:rsidR="00286B23">
            <w:rPr>
              <w:rFonts w:ascii="Century Gothic" w:hAnsi="Century Gothic"/>
              <w:sz w:val="24"/>
            </w:rPr>
            <w:t xml:space="preserve"> from an </w:t>
          </w:r>
          <w:r w:rsidR="00286B23" w:rsidRPr="00743401">
            <w:rPr>
              <w:rFonts w:ascii="Century Gothic" w:hAnsi="Century Gothic"/>
              <w:b/>
              <w:sz w:val="24"/>
            </w:rPr>
            <w:t xml:space="preserve">international and global </w:t>
          </w:r>
        </w:p>
        <w:p w14:paraId="4BB646F2" w14:textId="77777777" w:rsidR="00286B23" w:rsidRDefault="00286B23" w:rsidP="00286B23">
          <w:pPr>
            <w:pStyle w:val="Header"/>
            <w:ind w:left="-1396"/>
            <w:rPr>
              <w:rFonts w:ascii="Century Gothic" w:hAnsi="Century Gothic"/>
              <w:sz w:val="24"/>
            </w:rPr>
          </w:pPr>
          <w:r w:rsidRPr="00743401">
            <w:rPr>
              <w:rFonts w:ascii="Century Gothic" w:hAnsi="Century Gothic"/>
              <w:b/>
              <w:sz w:val="24"/>
            </w:rPr>
            <w:t xml:space="preserve">                     perspective.</w:t>
          </w:r>
          <w:r>
            <w:rPr>
              <w:rFonts w:ascii="Century Gothic" w:hAnsi="Century Gothic"/>
              <w:sz w:val="24"/>
            </w:rPr>
            <w:t xml:space="preserve">  We will encourage you to become </w:t>
          </w:r>
          <w:r w:rsidRPr="00743401">
            <w:rPr>
              <w:rFonts w:ascii="Century Gothic" w:hAnsi="Century Gothic"/>
              <w:b/>
              <w:sz w:val="24"/>
            </w:rPr>
            <w:t>resilient to challenges</w:t>
          </w:r>
          <w:r>
            <w:rPr>
              <w:rFonts w:ascii="Century Gothic" w:hAnsi="Century Gothic"/>
              <w:sz w:val="24"/>
            </w:rPr>
            <w:t xml:space="preserve"> and promote a lifelong</w:t>
          </w:r>
        </w:p>
        <w:p w14:paraId="2ACC9126" w14:textId="77777777" w:rsidR="00286B23" w:rsidRDefault="00286B23" w:rsidP="00286B23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         commitment to language learning.                   </w:t>
          </w:r>
        </w:p>
        <w:p w14:paraId="04E9337A" w14:textId="58655DAB" w:rsidR="00286B23" w:rsidRDefault="00286B23" w:rsidP="00286B23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         Key themes this year are </w:t>
          </w:r>
          <w:r w:rsidR="00FC57F5">
            <w:rPr>
              <w:rFonts w:ascii="Century Gothic" w:hAnsi="Century Gothic"/>
              <w:sz w:val="24"/>
            </w:rPr>
            <w:t>travel, media</w:t>
          </w:r>
          <w:r>
            <w:rPr>
              <w:rFonts w:ascii="Century Gothic" w:hAnsi="Century Gothic"/>
              <w:sz w:val="24"/>
            </w:rPr>
            <w:t xml:space="preserve"> and global and intern</w:t>
          </w:r>
          <w:r w:rsidRPr="00FA0049">
            <w:rPr>
              <w:rFonts w:ascii="Century Gothic" w:hAnsi="Century Gothic"/>
              <w:sz w:val="24"/>
            </w:rPr>
            <w:t xml:space="preserve">ational </w:t>
          </w:r>
          <w:r>
            <w:rPr>
              <w:rFonts w:ascii="Century Gothic" w:hAnsi="Century Gothic"/>
              <w:sz w:val="24"/>
            </w:rPr>
            <w:t>issues such</w:t>
          </w:r>
        </w:p>
        <w:p w14:paraId="01688C8A" w14:textId="43C76042" w:rsidR="00286B23" w:rsidRDefault="00286B23" w:rsidP="00286B23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        </w:t>
          </w:r>
          <w:r w:rsidRPr="00FA0049">
            <w:rPr>
              <w:rFonts w:ascii="Century Gothic" w:hAnsi="Century Gothic"/>
              <w:sz w:val="24"/>
            </w:rPr>
            <w:t xml:space="preserve"> as </w:t>
          </w:r>
          <w:r>
            <w:rPr>
              <w:rFonts w:ascii="Century Gothic" w:hAnsi="Century Gothic"/>
              <w:sz w:val="24"/>
            </w:rPr>
            <w:t>the environ</w:t>
          </w:r>
          <w:r w:rsidRPr="00FA0049">
            <w:rPr>
              <w:rFonts w:ascii="Century Gothic" w:hAnsi="Century Gothic"/>
              <w:sz w:val="24"/>
            </w:rPr>
            <w:t>ment</w:t>
          </w:r>
          <w:r w:rsidR="00FC57F5">
            <w:rPr>
              <w:rFonts w:ascii="Century Gothic" w:hAnsi="Century Gothic"/>
              <w:sz w:val="24"/>
            </w:rPr>
            <w:t xml:space="preserve"> and</w:t>
          </w:r>
          <w:r>
            <w:rPr>
              <w:rFonts w:ascii="Century Gothic" w:hAnsi="Century Gothic"/>
              <w:sz w:val="24"/>
            </w:rPr>
            <w:t xml:space="preserve"> natural disaste</w:t>
          </w:r>
          <w:r w:rsidR="00FC57F5">
            <w:rPr>
              <w:rFonts w:ascii="Century Gothic" w:hAnsi="Century Gothic"/>
              <w:sz w:val="24"/>
            </w:rPr>
            <w:t>rs.</w:t>
          </w:r>
        </w:p>
        <w:p w14:paraId="22E44CF9" w14:textId="77777777" w:rsidR="00286B23" w:rsidRDefault="00286B23" w:rsidP="00286B23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         This will afford </w:t>
          </w:r>
          <w:r w:rsidRPr="00FA0049">
            <w:rPr>
              <w:rFonts w:ascii="Century Gothic" w:hAnsi="Century Gothic"/>
              <w:sz w:val="24"/>
            </w:rPr>
            <w:t xml:space="preserve">you </w:t>
          </w:r>
          <w:r>
            <w:rPr>
              <w:rFonts w:ascii="Century Gothic" w:hAnsi="Century Gothic"/>
              <w:sz w:val="24"/>
            </w:rPr>
            <w:t xml:space="preserve">a </w:t>
          </w:r>
          <w:r w:rsidRPr="00743401">
            <w:rPr>
              <w:rFonts w:ascii="Century Gothic" w:hAnsi="Century Gothic"/>
              <w:b/>
              <w:sz w:val="24"/>
            </w:rPr>
            <w:t>wider perspective</w:t>
          </w:r>
          <w:r>
            <w:rPr>
              <w:rFonts w:ascii="Century Gothic" w:hAnsi="Century Gothic"/>
              <w:sz w:val="24"/>
            </w:rPr>
            <w:t xml:space="preserve"> of the world we live in, enabling you to become more</w:t>
          </w:r>
        </w:p>
        <w:p w14:paraId="2B69A0D6" w14:textId="33F31D39" w:rsidR="00286B23" w:rsidRDefault="00286B23" w:rsidP="00286B23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</w:t>
          </w:r>
          <w:r w:rsidR="00FC57F5">
            <w:rPr>
              <w:rFonts w:ascii="Century Gothic" w:hAnsi="Century Gothic"/>
              <w:sz w:val="24"/>
            </w:rPr>
            <w:t xml:space="preserve">         of an</w:t>
          </w:r>
          <w:r>
            <w:rPr>
              <w:rFonts w:ascii="Century Gothic" w:hAnsi="Century Gothic"/>
              <w:sz w:val="24"/>
            </w:rPr>
            <w:t xml:space="preserve"> </w:t>
          </w:r>
          <w:r w:rsidRPr="00743401">
            <w:rPr>
              <w:rFonts w:ascii="Century Gothic" w:hAnsi="Century Gothic"/>
              <w:b/>
              <w:sz w:val="24"/>
            </w:rPr>
            <w:t>analytical, reflective</w:t>
          </w:r>
          <w:r>
            <w:rPr>
              <w:rFonts w:ascii="Century Gothic" w:hAnsi="Century Gothic"/>
              <w:sz w:val="24"/>
            </w:rPr>
            <w:t xml:space="preserve"> learner.</w:t>
          </w:r>
        </w:p>
        <w:p w14:paraId="160827EC" w14:textId="22D5E43D" w:rsidR="00BE40DE" w:rsidRDefault="00CD3008" w:rsidP="00CD3008">
          <w:pPr>
            <w:pStyle w:val="Header"/>
            <w:tabs>
              <w:tab w:val="clear" w:pos="9026"/>
              <w:tab w:val="left" w:pos="4513"/>
            </w:tabs>
            <w:ind w:left="-1396"/>
          </w:pPr>
          <w:r>
            <w:rPr>
              <w:rFonts w:ascii="Century Gothic" w:hAnsi="Century Gothic"/>
              <w:sz w:val="24"/>
            </w:rPr>
            <w:t>w</w:t>
          </w:r>
        </w:p>
      </w:tc>
    </w:tr>
  </w:tbl>
  <w:p w14:paraId="07655F40" w14:textId="77777777" w:rsidR="00A622F8" w:rsidRDefault="00A622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36750F"/>
    <w:multiLevelType w:val="hybridMultilevel"/>
    <w:tmpl w:val="89169C4C"/>
    <w:lvl w:ilvl="0" w:tplc="CBCCF618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115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250EC"/>
    <w:rsid w:val="00043082"/>
    <w:rsid w:val="000A3764"/>
    <w:rsid w:val="00125B1E"/>
    <w:rsid w:val="00142430"/>
    <w:rsid w:val="001478E3"/>
    <w:rsid w:val="00177FB2"/>
    <w:rsid w:val="00184B4F"/>
    <w:rsid w:val="0019055A"/>
    <w:rsid w:val="001A1FE2"/>
    <w:rsid w:val="001B10A3"/>
    <w:rsid w:val="001C1D07"/>
    <w:rsid w:val="001E7E5D"/>
    <w:rsid w:val="00204B20"/>
    <w:rsid w:val="0020630C"/>
    <w:rsid w:val="002857D5"/>
    <w:rsid w:val="00286B23"/>
    <w:rsid w:val="002B4D1C"/>
    <w:rsid w:val="00306638"/>
    <w:rsid w:val="003176D7"/>
    <w:rsid w:val="00324793"/>
    <w:rsid w:val="00332087"/>
    <w:rsid w:val="003379A3"/>
    <w:rsid w:val="003448B8"/>
    <w:rsid w:val="003A1DF4"/>
    <w:rsid w:val="003C0025"/>
    <w:rsid w:val="003E1CA3"/>
    <w:rsid w:val="003F19B7"/>
    <w:rsid w:val="0048226C"/>
    <w:rsid w:val="00482D15"/>
    <w:rsid w:val="004D7243"/>
    <w:rsid w:val="004E5B56"/>
    <w:rsid w:val="0055278E"/>
    <w:rsid w:val="005564C0"/>
    <w:rsid w:val="00574AAB"/>
    <w:rsid w:val="005A1F30"/>
    <w:rsid w:val="00652520"/>
    <w:rsid w:val="006A427D"/>
    <w:rsid w:val="006A4660"/>
    <w:rsid w:val="006A5E8A"/>
    <w:rsid w:val="006B0D4A"/>
    <w:rsid w:val="006C4135"/>
    <w:rsid w:val="006F631D"/>
    <w:rsid w:val="00700855"/>
    <w:rsid w:val="00701F33"/>
    <w:rsid w:val="00712AB6"/>
    <w:rsid w:val="00720C9D"/>
    <w:rsid w:val="00723F46"/>
    <w:rsid w:val="00743401"/>
    <w:rsid w:val="007611F0"/>
    <w:rsid w:val="00777E47"/>
    <w:rsid w:val="00794706"/>
    <w:rsid w:val="007A1AD0"/>
    <w:rsid w:val="007F6650"/>
    <w:rsid w:val="008046CC"/>
    <w:rsid w:val="00807BEF"/>
    <w:rsid w:val="0081529F"/>
    <w:rsid w:val="008271D0"/>
    <w:rsid w:val="008C7A49"/>
    <w:rsid w:val="008E501A"/>
    <w:rsid w:val="00956F2B"/>
    <w:rsid w:val="009741CF"/>
    <w:rsid w:val="00994C31"/>
    <w:rsid w:val="009C1EB3"/>
    <w:rsid w:val="009D4548"/>
    <w:rsid w:val="00A25839"/>
    <w:rsid w:val="00A33B9B"/>
    <w:rsid w:val="00A33D6B"/>
    <w:rsid w:val="00A622F8"/>
    <w:rsid w:val="00A75D09"/>
    <w:rsid w:val="00AA554F"/>
    <w:rsid w:val="00AB59F2"/>
    <w:rsid w:val="00AC6A4F"/>
    <w:rsid w:val="00AD6138"/>
    <w:rsid w:val="00B07675"/>
    <w:rsid w:val="00BC644C"/>
    <w:rsid w:val="00BE40DE"/>
    <w:rsid w:val="00BE6B97"/>
    <w:rsid w:val="00C2709E"/>
    <w:rsid w:val="00C27E20"/>
    <w:rsid w:val="00C35682"/>
    <w:rsid w:val="00C37DA7"/>
    <w:rsid w:val="00C44C13"/>
    <w:rsid w:val="00C45423"/>
    <w:rsid w:val="00C85F6F"/>
    <w:rsid w:val="00CC146E"/>
    <w:rsid w:val="00CC3E45"/>
    <w:rsid w:val="00CD1B6C"/>
    <w:rsid w:val="00CD3008"/>
    <w:rsid w:val="00CD41F9"/>
    <w:rsid w:val="00CE073D"/>
    <w:rsid w:val="00CE0DD6"/>
    <w:rsid w:val="00CF36CC"/>
    <w:rsid w:val="00D1615C"/>
    <w:rsid w:val="00D90CCE"/>
    <w:rsid w:val="00D94577"/>
    <w:rsid w:val="00DB10F0"/>
    <w:rsid w:val="00DB61F7"/>
    <w:rsid w:val="00DE0764"/>
    <w:rsid w:val="00E20258"/>
    <w:rsid w:val="00E339F0"/>
    <w:rsid w:val="00E72AF5"/>
    <w:rsid w:val="00EC76C9"/>
    <w:rsid w:val="00ED0653"/>
    <w:rsid w:val="00EF1396"/>
    <w:rsid w:val="00EF6B03"/>
    <w:rsid w:val="00F72099"/>
    <w:rsid w:val="00FB2DFB"/>
    <w:rsid w:val="00FC57F5"/>
    <w:rsid w:val="00FE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AD74D6F8-AB4C-4B84-AF97-79A237CFA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CE0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4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A25C2-CFFA-42DC-831A-882E6CF7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99D9D6-BBF8-4660-94BB-4135A9ED7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J Dennett</cp:lastModifiedBy>
  <cp:revision>5</cp:revision>
  <dcterms:created xsi:type="dcterms:W3CDTF">2026-06-10T14:35:00Z</dcterms:created>
  <dcterms:modified xsi:type="dcterms:W3CDTF">2026-06-12T07:26:00Z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