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6169DD7F" w14:textId="77777777" w:rsidTr="00726E6F">
        <w:tc>
          <w:tcPr>
            <w:tcW w:w="10456" w:type="dxa"/>
            <w:gridSpan w:val="3"/>
            <w:shd w:val="clear" w:color="auto" w:fill="1F3864" w:themeFill="accent5" w:themeFillShade="80"/>
          </w:tcPr>
          <w:p w14:paraId="655AA49C" w14:textId="79E4D210" w:rsidR="00726E6F" w:rsidRPr="001C1D07" w:rsidRDefault="00560C8B" w:rsidP="00502D0B">
            <w:pPr>
              <w:pStyle w:val="Header"/>
              <w:tabs>
                <w:tab w:val="clear" w:pos="9026"/>
                <w:tab w:val="left" w:pos="7665"/>
              </w:tabs>
              <w:rPr>
                <w:rFonts w:ascii="Century Gothic" w:hAnsi="Century Gothic"/>
                <w:b/>
                <w:sz w:val="44"/>
              </w:rPr>
            </w:pPr>
            <w:r>
              <w:rPr>
                <w:rFonts w:ascii="Century Gothic" w:hAnsi="Century Gothic"/>
                <w:b/>
                <w:sz w:val="36"/>
              </w:rPr>
              <w:t>Art @ WBS Year 8</w:t>
            </w:r>
            <w:r w:rsidR="00726E6F" w:rsidRPr="00FF0422">
              <w:rPr>
                <w:rFonts w:ascii="Century Gothic" w:hAnsi="Century Gothic"/>
                <w:b/>
                <w:sz w:val="36"/>
              </w:rPr>
              <w:t xml:space="preserve"> Roadmap</w:t>
            </w:r>
            <w:r w:rsidR="00502D0B">
              <w:rPr>
                <w:rFonts w:ascii="Century Gothic" w:hAnsi="Century Gothic"/>
                <w:b/>
                <w:sz w:val="36"/>
              </w:rPr>
              <w:t xml:space="preserve">                         Cultural Capital </w:t>
            </w:r>
            <w:r w:rsidR="00726E6F" w:rsidRPr="0015211B">
              <w:rPr>
                <w:rFonts w:ascii="Century Gothic" w:hAnsi="Century Gothic"/>
                <w:b/>
                <w:sz w:val="40"/>
              </w:rPr>
              <w:tab/>
            </w:r>
          </w:p>
        </w:tc>
      </w:tr>
      <w:tr w:rsidR="00726E6F" w14:paraId="542C44B6" w14:textId="77777777" w:rsidTr="00726E6F">
        <w:tc>
          <w:tcPr>
            <w:tcW w:w="10456" w:type="dxa"/>
            <w:gridSpan w:val="3"/>
          </w:tcPr>
          <w:p w14:paraId="169D7A69" w14:textId="77777777" w:rsidR="005B45B2" w:rsidRPr="005B45B2" w:rsidRDefault="005B45B2" w:rsidP="005B45B2">
            <w:pPr>
              <w:pStyle w:val="Header"/>
              <w:rPr>
                <w:rFonts w:ascii="Century Gothic" w:hAnsi="Century Gothic"/>
                <w:sz w:val="20"/>
                <w:szCs w:val="20"/>
              </w:rPr>
            </w:pPr>
            <w:r w:rsidRPr="005B45B2">
              <w:rPr>
                <w:rFonts w:ascii="Century Gothic" w:hAnsi="Century Gothic"/>
                <w:b/>
                <w:sz w:val="20"/>
                <w:szCs w:val="20"/>
              </w:rPr>
              <w:t xml:space="preserve">Subject Aims: </w:t>
            </w:r>
            <w:r w:rsidRPr="005B45B2">
              <w:rPr>
                <w:rFonts w:ascii="Century Gothic" w:hAnsi="Century Gothic"/>
                <w:sz w:val="20"/>
                <w:szCs w:val="20"/>
              </w:rPr>
              <w:t>To ensure that all students:</w:t>
            </w:r>
          </w:p>
          <w:p w14:paraId="326DC8F7" w14:textId="77777777" w:rsidR="005B45B2" w:rsidRPr="005B45B2" w:rsidRDefault="005B45B2" w:rsidP="005B45B2">
            <w:pPr>
              <w:pStyle w:val="Header"/>
              <w:numPr>
                <w:ilvl w:val="0"/>
                <w:numId w:val="1"/>
              </w:numPr>
              <w:rPr>
                <w:rFonts w:ascii="Century Gothic" w:hAnsi="Century Gothic"/>
                <w:b/>
                <w:sz w:val="20"/>
                <w:szCs w:val="20"/>
              </w:rPr>
            </w:pPr>
            <w:r w:rsidRPr="005B45B2">
              <w:rPr>
                <w:rFonts w:ascii="Century Gothic" w:hAnsi="Century Gothic"/>
                <w:sz w:val="20"/>
                <w:szCs w:val="20"/>
              </w:rPr>
              <w:t>produce creative work, exploring their ideas and recording their experiences.</w:t>
            </w:r>
          </w:p>
          <w:p w14:paraId="38C375C3" w14:textId="77777777" w:rsidR="005B45B2" w:rsidRPr="005B45B2" w:rsidRDefault="005B45B2" w:rsidP="005B45B2">
            <w:pPr>
              <w:pStyle w:val="Header"/>
              <w:numPr>
                <w:ilvl w:val="0"/>
                <w:numId w:val="1"/>
              </w:numPr>
              <w:rPr>
                <w:rFonts w:ascii="Century Gothic" w:hAnsi="Century Gothic"/>
                <w:sz w:val="20"/>
                <w:szCs w:val="20"/>
              </w:rPr>
            </w:pPr>
            <w:r w:rsidRPr="005B45B2">
              <w:rPr>
                <w:rFonts w:ascii="Century Gothic" w:hAnsi="Century Gothic"/>
                <w:sz w:val="20"/>
                <w:szCs w:val="20"/>
              </w:rPr>
              <w:t xml:space="preserve">demonstrate manipulation of the formal elements of Art through art, craft and design techniques. </w:t>
            </w:r>
          </w:p>
          <w:p w14:paraId="134EAB66" w14:textId="77777777" w:rsidR="005B45B2" w:rsidRPr="005B45B2" w:rsidRDefault="005B45B2" w:rsidP="005B45B2">
            <w:pPr>
              <w:pStyle w:val="Header"/>
              <w:numPr>
                <w:ilvl w:val="0"/>
                <w:numId w:val="1"/>
              </w:numPr>
              <w:rPr>
                <w:rFonts w:ascii="Century Gothic" w:hAnsi="Century Gothic"/>
                <w:sz w:val="20"/>
                <w:szCs w:val="20"/>
              </w:rPr>
            </w:pPr>
            <w:r w:rsidRPr="005B45B2">
              <w:rPr>
                <w:rFonts w:ascii="Century Gothic" w:hAnsi="Century Gothic"/>
                <w:sz w:val="20"/>
                <w:szCs w:val="20"/>
              </w:rPr>
              <w:t xml:space="preserve">To evaluate and analyse artists’ works using artistic language. </w:t>
            </w:r>
          </w:p>
          <w:p w14:paraId="391E22DD" w14:textId="681BF338" w:rsidR="00726E6F" w:rsidRPr="005B45B2" w:rsidRDefault="005B45B2" w:rsidP="005B45B2">
            <w:pPr>
              <w:pStyle w:val="Header"/>
              <w:numPr>
                <w:ilvl w:val="0"/>
                <w:numId w:val="1"/>
              </w:numPr>
              <w:rPr>
                <w:rFonts w:ascii="Century Gothic" w:hAnsi="Century Gothic"/>
                <w:sz w:val="19"/>
                <w:szCs w:val="19"/>
              </w:rPr>
            </w:pPr>
            <w:r w:rsidRPr="005B45B2">
              <w:rPr>
                <w:rFonts w:ascii="Century Gothic" w:hAnsi="Century Gothic"/>
                <w:sz w:val="20"/>
                <w:szCs w:val="20"/>
              </w:rPr>
              <w:t>To understand their attainment targets and know how they can improve.</w:t>
            </w:r>
          </w:p>
        </w:tc>
      </w:tr>
      <w:tr w:rsidR="00726E6F" w14:paraId="5F17A3D9" w14:textId="77777777" w:rsidTr="00726E6F">
        <w:tc>
          <w:tcPr>
            <w:tcW w:w="562" w:type="dxa"/>
            <w:tcBorders>
              <w:bottom w:val="single" w:sz="4" w:space="0" w:color="1F3864" w:themeColor="accent5" w:themeShade="80"/>
            </w:tcBorders>
            <w:shd w:val="clear" w:color="auto" w:fill="1F3864" w:themeFill="accent5" w:themeFillShade="80"/>
          </w:tcPr>
          <w:p w14:paraId="4154DE72" w14:textId="77777777" w:rsidR="00726E6F" w:rsidRDefault="00726E6F" w:rsidP="00726E6F"/>
        </w:tc>
        <w:tc>
          <w:tcPr>
            <w:tcW w:w="4947" w:type="dxa"/>
            <w:shd w:val="clear" w:color="auto" w:fill="1F3864" w:themeFill="accent5" w:themeFillShade="80"/>
          </w:tcPr>
          <w:p w14:paraId="6FE69D91" w14:textId="77777777" w:rsidR="00726E6F" w:rsidRPr="00FF0422" w:rsidRDefault="00726E6F" w:rsidP="00726E6F">
            <w:pPr>
              <w:rPr>
                <w:b/>
              </w:rPr>
            </w:pPr>
            <w:r w:rsidRPr="00FF0422">
              <w:rPr>
                <w:b/>
              </w:rPr>
              <w:t>TOPIC 1</w:t>
            </w:r>
          </w:p>
        </w:tc>
        <w:tc>
          <w:tcPr>
            <w:tcW w:w="4947" w:type="dxa"/>
            <w:shd w:val="clear" w:color="auto" w:fill="1F3864" w:themeFill="accent5" w:themeFillShade="80"/>
          </w:tcPr>
          <w:p w14:paraId="7D37C1ED" w14:textId="77777777" w:rsidR="00726E6F" w:rsidRPr="00FF0422" w:rsidRDefault="00726E6F" w:rsidP="00726E6F">
            <w:pPr>
              <w:rPr>
                <w:b/>
              </w:rPr>
            </w:pPr>
            <w:r w:rsidRPr="00FF0422">
              <w:rPr>
                <w:b/>
              </w:rPr>
              <w:t>ASSESSMENT</w:t>
            </w:r>
            <w:r w:rsidR="00976F72" w:rsidRPr="00FF0422">
              <w:rPr>
                <w:b/>
              </w:rPr>
              <w:t xml:space="preserve"> IN YEAR 8</w:t>
            </w:r>
          </w:p>
        </w:tc>
      </w:tr>
      <w:tr w:rsidR="00726E6F" w14:paraId="20CC3745" w14:textId="77777777" w:rsidTr="00726E6F">
        <w:tc>
          <w:tcPr>
            <w:tcW w:w="562" w:type="dxa"/>
            <w:vMerge w:val="restart"/>
            <w:shd w:val="clear" w:color="auto" w:fill="1F3864" w:themeFill="accent5" w:themeFillShade="80"/>
            <w:textDirection w:val="tbRl"/>
          </w:tcPr>
          <w:p w14:paraId="28F59453" w14:textId="77777777" w:rsidR="00726E6F" w:rsidRPr="00726E6F" w:rsidRDefault="00726E6F" w:rsidP="00726E6F">
            <w:pPr>
              <w:ind w:left="113" w:right="113"/>
              <w:rPr>
                <w:sz w:val="24"/>
              </w:rPr>
            </w:pPr>
            <w:r w:rsidRPr="00726E6F">
              <w:rPr>
                <w:sz w:val="24"/>
              </w:rPr>
              <w:t>AUTUMN TERM</w:t>
            </w:r>
          </w:p>
        </w:tc>
        <w:tc>
          <w:tcPr>
            <w:tcW w:w="4947" w:type="dxa"/>
          </w:tcPr>
          <w:p w14:paraId="7047FB7B" w14:textId="5A8A8A6A" w:rsidR="005C13C5" w:rsidRPr="007546AB" w:rsidRDefault="00B93640" w:rsidP="00E63E9E">
            <w:pPr>
              <w:rPr>
                <w:rFonts w:ascii="Century Gothic" w:hAnsi="Century Gothic"/>
                <w:sz w:val="20"/>
                <w:u w:val="single"/>
              </w:rPr>
            </w:pPr>
            <w:r>
              <w:rPr>
                <w:rFonts w:ascii="Century Gothic" w:hAnsi="Century Gothic"/>
                <w:sz w:val="20"/>
                <w:u w:val="single"/>
              </w:rPr>
              <w:t>Mexican Mask</w:t>
            </w:r>
            <w:r w:rsidR="00844F91" w:rsidRPr="007546AB">
              <w:rPr>
                <w:rFonts w:ascii="Century Gothic" w:hAnsi="Century Gothic"/>
                <w:sz w:val="20"/>
                <w:u w:val="single"/>
              </w:rPr>
              <w:t xml:space="preserve"> Project </w:t>
            </w:r>
          </w:p>
          <w:p w14:paraId="314DE463" w14:textId="1883D96B" w:rsidR="00726E6F" w:rsidRPr="00844F91" w:rsidRDefault="00E63E9E" w:rsidP="006F105F">
            <w:pPr>
              <w:rPr>
                <w:rFonts w:ascii="Century Gothic" w:hAnsi="Century Gothic"/>
              </w:rPr>
            </w:pPr>
            <w:r w:rsidRPr="007546AB">
              <w:rPr>
                <w:rFonts w:ascii="Century Gothic" w:hAnsi="Century Gothic"/>
                <w:sz w:val="20"/>
              </w:rPr>
              <w:t xml:space="preserve">Students </w:t>
            </w:r>
            <w:r w:rsidR="00601396" w:rsidRPr="007546AB">
              <w:rPr>
                <w:rFonts w:ascii="Century Gothic" w:hAnsi="Century Gothic"/>
                <w:sz w:val="20"/>
              </w:rPr>
              <w:t>build on the formal elements explored in Year 7 with an emphasis</w:t>
            </w:r>
            <w:r w:rsidR="00985EDF" w:rsidRPr="007546AB">
              <w:rPr>
                <w:rFonts w:ascii="Century Gothic" w:hAnsi="Century Gothic"/>
                <w:sz w:val="20"/>
              </w:rPr>
              <w:t xml:space="preserve"> in particular</w:t>
            </w:r>
            <w:r w:rsidR="00601396" w:rsidRPr="007546AB">
              <w:rPr>
                <w:rFonts w:ascii="Century Gothic" w:hAnsi="Century Gothic"/>
                <w:sz w:val="20"/>
              </w:rPr>
              <w:t xml:space="preserve"> on shape, </w:t>
            </w:r>
            <w:r w:rsidR="001D1C3C" w:rsidRPr="007546AB">
              <w:rPr>
                <w:rFonts w:ascii="Century Gothic" w:hAnsi="Century Gothic"/>
                <w:sz w:val="20"/>
              </w:rPr>
              <w:t xml:space="preserve">colour, </w:t>
            </w:r>
            <w:r w:rsidR="00601396" w:rsidRPr="007546AB">
              <w:rPr>
                <w:rFonts w:ascii="Century Gothic" w:hAnsi="Century Gothic"/>
                <w:sz w:val="20"/>
              </w:rPr>
              <w:t xml:space="preserve">texture and form.  They </w:t>
            </w:r>
            <w:r w:rsidRPr="007546AB">
              <w:rPr>
                <w:rFonts w:ascii="Century Gothic" w:hAnsi="Century Gothic"/>
                <w:sz w:val="20"/>
              </w:rPr>
              <w:t xml:space="preserve">explore the work of </w:t>
            </w:r>
            <w:r w:rsidR="003727BA" w:rsidRPr="007546AB">
              <w:rPr>
                <w:rFonts w:ascii="Century Gothic" w:hAnsi="Century Gothic"/>
                <w:sz w:val="20"/>
              </w:rPr>
              <w:t>sculpture</w:t>
            </w:r>
            <w:r w:rsidRPr="007546AB">
              <w:rPr>
                <w:rFonts w:ascii="Century Gothic" w:hAnsi="Century Gothic"/>
                <w:sz w:val="20"/>
              </w:rPr>
              <w:t xml:space="preserve"> artists and </w:t>
            </w:r>
            <w:r w:rsidR="003727BA" w:rsidRPr="007546AB">
              <w:rPr>
                <w:rFonts w:ascii="Century Gothic" w:hAnsi="Century Gothic"/>
                <w:sz w:val="20"/>
              </w:rPr>
              <w:t>gain an understanding of mythological creatures in different cultures</w:t>
            </w:r>
            <w:r w:rsidR="00433B08">
              <w:rPr>
                <w:rFonts w:ascii="Century Gothic" w:hAnsi="Century Gothic"/>
                <w:sz w:val="20"/>
              </w:rPr>
              <w:t xml:space="preserve">, particularly the </w:t>
            </w:r>
            <w:proofErr w:type="spellStart"/>
            <w:r w:rsidR="00433B08">
              <w:rPr>
                <w:rFonts w:ascii="Century Gothic" w:hAnsi="Century Gothic"/>
                <w:sz w:val="20"/>
              </w:rPr>
              <w:t>Alebrijes</w:t>
            </w:r>
            <w:proofErr w:type="spellEnd"/>
            <w:r w:rsidR="00433B08">
              <w:rPr>
                <w:rFonts w:ascii="Century Gothic" w:hAnsi="Century Gothic"/>
                <w:sz w:val="20"/>
              </w:rPr>
              <w:t xml:space="preserve"> created in Mexican Folk Art</w:t>
            </w:r>
            <w:r w:rsidRPr="007546AB">
              <w:rPr>
                <w:rFonts w:ascii="Century Gothic" w:hAnsi="Century Gothic"/>
                <w:sz w:val="20"/>
              </w:rPr>
              <w:t xml:space="preserve">. </w:t>
            </w:r>
            <w:r w:rsidR="00433B08">
              <w:rPr>
                <w:rFonts w:ascii="Century Gothic" w:hAnsi="Century Gothic"/>
                <w:sz w:val="20"/>
              </w:rPr>
              <w:t xml:space="preserve">Students also </w:t>
            </w:r>
            <w:r w:rsidR="00433B08" w:rsidRPr="00433B08">
              <w:rPr>
                <w:rFonts w:ascii="Century Gothic" w:hAnsi="Century Gothic"/>
                <w:sz w:val="20"/>
              </w:rPr>
              <w:t xml:space="preserve">explore the work of </w:t>
            </w:r>
            <w:r w:rsidR="006F105F">
              <w:rPr>
                <w:rFonts w:ascii="Century Gothic" w:hAnsi="Century Gothic"/>
                <w:sz w:val="20"/>
              </w:rPr>
              <w:t>sculpture artists to advance their subject knowledge</w:t>
            </w:r>
            <w:r w:rsidR="00433B08" w:rsidRPr="00433B08">
              <w:rPr>
                <w:rFonts w:ascii="Century Gothic" w:hAnsi="Century Gothic"/>
                <w:sz w:val="20"/>
              </w:rPr>
              <w:t xml:space="preserve">.  </w:t>
            </w:r>
            <w:r w:rsidRPr="007546AB">
              <w:rPr>
                <w:rFonts w:ascii="Century Gothic" w:hAnsi="Century Gothic"/>
                <w:sz w:val="20"/>
              </w:rPr>
              <w:t xml:space="preserve"> Students will </w:t>
            </w:r>
            <w:r w:rsidR="00433B08">
              <w:rPr>
                <w:rFonts w:ascii="Century Gothic" w:hAnsi="Century Gothic"/>
                <w:sz w:val="20"/>
              </w:rPr>
              <w:t xml:space="preserve">explore their ideas in 2-dimension as well as creating their work in 3-dimension. </w:t>
            </w:r>
          </w:p>
        </w:tc>
        <w:tc>
          <w:tcPr>
            <w:tcW w:w="4947" w:type="dxa"/>
          </w:tcPr>
          <w:p w14:paraId="02E906F9" w14:textId="77777777" w:rsidR="00E96C2D" w:rsidRPr="00585286" w:rsidRDefault="00ED1DC0" w:rsidP="00E96C2D">
            <w:pPr>
              <w:rPr>
                <w:rFonts w:ascii="Century Gothic" w:hAnsi="Century Gothic"/>
                <w:sz w:val="19"/>
                <w:szCs w:val="19"/>
              </w:rPr>
            </w:pPr>
            <w:r>
              <w:rPr>
                <w:rFonts w:ascii="Century Gothic" w:hAnsi="Century Gothic"/>
                <w:sz w:val="20"/>
                <w:szCs w:val="20"/>
              </w:rPr>
              <w:t xml:space="preserve"> </w:t>
            </w:r>
            <w:r w:rsidR="00E96C2D" w:rsidRPr="00585286">
              <w:rPr>
                <w:rFonts w:ascii="Century Gothic" w:hAnsi="Century Gothic"/>
                <w:sz w:val="19"/>
                <w:szCs w:val="19"/>
              </w:rPr>
              <w:t>A baseline assessment will take place in the first month of the Autumn term. This will demonstrate the student’s current ability level in observation</w:t>
            </w:r>
            <w:r w:rsidR="00E96C2D">
              <w:rPr>
                <w:rFonts w:ascii="Century Gothic" w:hAnsi="Century Gothic"/>
                <w:sz w:val="19"/>
                <w:szCs w:val="19"/>
              </w:rPr>
              <w:t>al</w:t>
            </w:r>
            <w:r w:rsidR="00E96C2D" w:rsidRPr="00585286">
              <w:rPr>
                <w:rFonts w:ascii="Century Gothic" w:hAnsi="Century Gothic"/>
                <w:sz w:val="19"/>
                <w:szCs w:val="19"/>
              </w:rPr>
              <w:t xml:space="preserve"> drawing. Assessment will be based on their knowledge of the formal elements and their ability to apply this knowledge practically. A key assessment sheet in their sketchbook will record their grades</w:t>
            </w:r>
            <w:r w:rsidR="00E96C2D">
              <w:rPr>
                <w:rFonts w:ascii="Century Gothic" w:hAnsi="Century Gothic"/>
                <w:sz w:val="19"/>
                <w:szCs w:val="19"/>
              </w:rPr>
              <w:t xml:space="preserve">. </w:t>
            </w:r>
          </w:p>
          <w:p w14:paraId="639D3377" w14:textId="40BD21D3" w:rsidR="00976F72" w:rsidRPr="007F0122" w:rsidRDefault="00E96C2D" w:rsidP="00E96C2D">
            <w:pPr>
              <w:rPr>
                <w:rFonts w:ascii="Century Gothic" w:hAnsi="Century Gothic"/>
                <w:sz w:val="20"/>
                <w:szCs w:val="20"/>
              </w:rPr>
            </w:pPr>
            <w:r w:rsidRPr="00585286">
              <w:rPr>
                <w:rFonts w:ascii="Century Gothic" w:hAnsi="Century Gothic"/>
                <w:sz w:val="19"/>
                <w:szCs w:val="19"/>
              </w:rPr>
              <w:t xml:space="preserve">Students will also be assessed on their class and </w:t>
            </w:r>
            <w:r>
              <w:rPr>
                <w:rFonts w:ascii="Century Gothic" w:hAnsi="Century Gothic"/>
                <w:sz w:val="19"/>
                <w:szCs w:val="19"/>
              </w:rPr>
              <w:t xml:space="preserve">or </w:t>
            </w:r>
            <w:r w:rsidRPr="00585286">
              <w:rPr>
                <w:rFonts w:ascii="Century Gothic" w:hAnsi="Century Gothic"/>
                <w:sz w:val="19"/>
                <w:szCs w:val="19"/>
              </w:rPr>
              <w:t xml:space="preserve">homework assignments using </w:t>
            </w:r>
            <w:r>
              <w:rPr>
                <w:rFonts w:ascii="Century Gothic" w:hAnsi="Century Gothic"/>
                <w:sz w:val="19"/>
                <w:szCs w:val="19"/>
              </w:rPr>
              <w:t>the marking policy of Accomplished, Secure and Developing standards of work.</w:t>
            </w:r>
          </w:p>
        </w:tc>
      </w:tr>
      <w:tr w:rsidR="00726E6F" w14:paraId="761B274B" w14:textId="77777777" w:rsidTr="00726E6F">
        <w:tc>
          <w:tcPr>
            <w:tcW w:w="562" w:type="dxa"/>
            <w:vMerge/>
            <w:shd w:val="clear" w:color="auto" w:fill="1F3864" w:themeFill="accent5" w:themeFillShade="80"/>
            <w:textDirection w:val="tbRl"/>
          </w:tcPr>
          <w:p w14:paraId="55712024" w14:textId="77777777" w:rsidR="00726E6F" w:rsidRPr="00726E6F" w:rsidRDefault="00726E6F" w:rsidP="00726E6F">
            <w:pPr>
              <w:ind w:left="113" w:right="113"/>
              <w:rPr>
                <w:sz w:val="24"/>
              </w:rPr>
            </w:pPr>
          </w:p>
        </w:tc>
        <w:tc>
          <w:tcPr>
            <w:tcW w:w="4947" w:type="dxa"/>
            <w:shd w:val="clear" w:color="auto" w:fill="1F3864" w:themeFill="accent5" w:themeFillShade="80"/>
          </w:tcPr>
          <w:p w14:paraId="6FEAE941" w14:textId="77777777" w:rsidR="00726E6F" w:rsidRPr="00FF0422" w:rsidRDefault="00726E6F" w:rsidP="00726E6F">
            <w:pPr>
              <w:rPr>
                <w:b/>
                <w:szCs w:val="20"/>
              </w:rPr>
            </w:pPr>
            <w:r w:rsidRPr="00FF0422">
              <w:rPr>
                <w:b/>
                <w:szCs w:val="20"/>
              </w:rPr>
              <w:t>TOPIC 2</w:t>
            </w:r>
          </w:p>
        </w:tc>
        <w:tc>
          <w:tcPr>
            <w:tcW w:w="4947" w:type="dxa"/>
            <w:shd w:val="clear" w:color="auto" w:fill="1F3864" w:themeFill="accent5" w:themeFillShade="80"/>
          </w:tcPr>
          <w:p w14:paraId="22035D33" w14:textId="77777777" w:rsidR="00726E6F" w:rsidRPr="00FF0422" w:rsidRDefault="00726E6F" w:rsidP="00726E6F">
            <w:pPr>
              <w:rPr>
                <w:b/>
                <w:szCs w:val="20"/>
              </w:rPr>
            </w:pPr>
            <w:r w:rsidRPr="00FF0422">
              <w:rPr>
                <w:b/>
                <w:szCs w:val="20"/>
              </w:rPr>
              <w:t>HOMEWORK</w:t>
            </w:r>
            <w:r w:rsidR="00D37B8B" w:rsidRPr="00FF0422">
              <w:rPr>
                <w:b/>
                <w:szCs w:val="20"/>
              </w:rPr>
              <w:t xml:space="preserve"> IN YEAR 8</w:t>
            </w:r>
          </w:p>
        </w:tc>
      </w:tr>
      <w:tr w:rsidR="00E96C2D" w:rsidRPr="005B45B2" w14:paraId="3332F41E" w14:textId="77777777" w:rsidTr="00726E6F">
        <w:tc>
          <w:tcPr>
            <w:tcW w:w="562" w:type="dxa"/>
            <w:vMerge w:val="restart"/>
            <w:shd w:val="clear" w:color="auto" w:fill="1F3864" w:themeFill="accent5" w:themeFillShade="80"/>
            <w:textDirection w:val="tbRl"/>
          </w:tcPr>
          <w:p w14:paraId="0ABF6A2D" w14:textId="0CEF6032" w:rsidR="00E96C2D" w:rsidRPr="00726E6F" w:rsidRDefault="00E96C2D" w:rsidP="00E96C2D">
            <w:pPr>
              <w:ind w:left="113" w:right="113"/>
              <w:rPr>
                <w:sz w:val="24"/>
              </w:rPr>
            </w:pPr>
            <w:r w:rsidRPr="00726E6F">
              <w:rPr>
                <w:sz w:val="24"/>
              </w:rPr>
              <w:t>SPRING TERM</w:t>
            </w:r>
            <w:r>
              <w:rPr>
                <w:sz w:val="24"/>
              </w:rPr>
              <w:t xml:space="preserve">                           SUMMER TERM</w:t>
            </w:r>
          </w:p>
        </w:tc>
        <w:tc>
          <w:tcPr>
            <w:tcW w:w="4947" w:type="dxa"/>
          </w:tcPr>
          <w:p w14:paraId="6C58F29F" w14:textId="53B589B1" w:rsidR="00E96C2D" w:rsidRPr="007546AB" w:rsidRDefault="00E96C2D" w:rsidP="00E96C2D">
            <w:pPr>
              <w:rPr>
                <w:rFonts w:ascii="Century Gothic" w:hAnsi="Century Gothic"/>
                <w:sz w:val="20"/>
                <w:u w:val="single"/>
              </w:rPr>
            </w:pPr>
            <w:r>
              <w:rPr>
                <w:rFonts w:ascii="Century Gothic" w:hAnsi="Century Gothic"/>
                <w:sz w:val="20"/>
                <w:u w:val="single"/>
              </w:rPr>
              <w:t>Art Nouveau</w:t>
            </w:r>
            <w:r w:rsidRPr="007546AB">
              <w:rPr>
                <w:rFonts w:ascii="Century Gothic" w:hAnsi="Century Gothic"/>
                <w:sz w:val="20"/>
                <w:u w:val="single"/>
              </w:rPr>
              <w:t xml:space="preserve"> Project </w:t>
            </w:r>
          </w:p>
          <w:p w14:paraId="2B60B965" w14:textId="45A1DC7A" w:rsidR="00E96C2D" w:rsidRPr="007546AB" w:rsidRDefault="00E96C2D" w:rsidP="00E96C2D">
            <w:pPr>
              <w:autoSpaceDE w:val="0"/>
              <w:autoSpaceDN w:val="0"/>
              <w:adjustRightInd w:val="0"/>
              <w:rPr>
                <w:rFonts w:ascii="Century Gothic" w:hAnsi="Century Gothic" w:cs="Gothic720 Lt BT"/>
                <w:sz w:val="20"/>
              </w:rPr>
            </w:pPr>
            <w:r w:rsidRPr="007546AB">
              <w:rPr>
                <w:rFonts w:ascii="Century Gothic" w:hAnsi="Century Gothic" w:cs="Gothic720 Lt BT"/>
                <w:sz w:val="20"/>
              </w:rPr>
              <w:t>In this project students will create a 2-dimensional design</w:t>
            </w:r>
            <w:r>
              <w:rPr>
                <w:rFonts w:ascii="Century Gothic" w:hAnsi="Century Gothic" w:cs="Gothic720 Lt BT"/>
                <w:sz w:val="20"/>
              </w:rPr>
              <w:t xml:space="preserve"> based on photos taken of botanic still life</w:t>
            </w:r>
            <w:r w:rsidRPr="007546AB">
              <w:rPr>
                <w:rFonts w:ascii="Century Gothic" w:hAnsi="Century Gothic" w:cs="Gothic720 Lt BT"/>
                <w:sz w:val="20"/>
              </w:rPr>
              <w:t xml:space="preserve">.  They will </w:t>
            </w:r>
            <w:r>
              <w:rPr>
                <w:rFonts w:ascii="Century Gothic" w:hAnsi="Century Gothic" w:cs="Gothic720 Lt BT"/>
                <w:sz w:val="20"/>
              </w:rPr>
              <w:t>research The Art Nouveau movement</w:t>
            </w:r>
            <w:r w:rsidRPr="007546AB">
              <w:rPr>
                <w:rFonts w:ascii="Century Gothic" w:hAnsi="Century Gothic" w:cs="Gothic720 Lt BT"/>
                <w:sz w:val="20"/>
              </w:rPr>
              <w:t xml:space="preserve">.  The Formal Elements learnt in Year 7 will be revisited and demonstrated particularly through students’ use of shape, line, tone, texture and colour. </w:t>
            </w:r>
            <w:r>
              <w:rPr>
                <w:rFonts w:ascii="Century Gothic" w:hAnsi="Century Gothic" w:cs="Gothic720 Lt BT"/>
                <w:sz w:val="20"/>
              </w:rPr>
              <w:t xml:space="preserve">They will create a repeat pattern using </w:t>
            </w:r>
            <w:proofErr w:type="spellStart"/>
            <w:r>
              <w:rPr>
                <w:rFonts w:ascii="Century Gothic" w:hAnsi="Century Gothic" w:cs="Gothic720 Lt BT"/>
                <w:sz w:val="20"/>
              </w:rPr>
              <w:t>Polyprint</w:t>
            </w:r>
            <w:proofErr w:type="spellEnd"/>
            <w:r>
              <w:rPr>
                <w:rFonts w:ascii="Century Gothic" w:hAnsi="Century Gothic" w:cs="Gothic720 Lt BT"/>
                <w:sz w:val="20"/>
              </w:rPr>
              <w:t xml:space="preserve"> and learn about tessellation. Students will experiment with printing on textiles and further textile design.</w:t>
            </w:r>
          </w:p>
          <w:p w14:paraId="38B52671" w14:textId="5DB466C6" w:rsidR="00E96C2D" w:rsidRPr="00360CD3" w:rsidRDefault="00E96C2D" w:rsidP="00E96C2D">
            <w:pPr>
              <w:autoSpaceDE w:val="0"/>
              <w:autoSpaceDN w:val="0"/>
              <w:adjustRightInd w:val="0"/>
              <w:rPr>
                <w:rFonts w:ascii="Century Gothic" w:hAnsi="Century Gothic"/>
              </w:rPr>
            </w:pPr>
          </w:p>
        </w:tc>
        <w:tc>
          <w:tcPr>
            <w:tcW w:w="4947" w:type="dxa"/>
          </w:tcPr>
          <w:p w14:paraId="3C8D8FB2" w14:textId="77777777" w:rsidR="00E96C2D" w:rsidRPr="00585286" w:rsidRDefault="00E96C2D" w:rsidP="00E96C2D">
            <w:pPr>
              <w:autoSpaceDE w:val="0"/>
              <w:autoSpaceDN w:val="0"/>
              <w:adjustRightInd w:val="0"/>
              <w:rPr>
                <w:rFonts w:ascii="Century Gothic" w:hAnsi="Century Gothic" w:cs="Gothic720 Lt BT"/>
                <w:sz w:val="19"/>
                <w:szCs w:val="19"/>
              </w:rPr>
            </w:pPr>
            <w:r w:rsidRPr="00585286">
              <w:rPr>
                <w:rFonts w:ascii="Century Gothic" w:hAnsi="Century Gothic" w:cs="Gothic720 Lt BT"/>
                <w:sz w:val="19"/>
                <w:szCs w:val="19"/>
              </w:rPr>
              <w:t>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w:t>
            </w:r>
          </w:p>
          <w:p w14:paraId="4B63153F" w14:textId="3D1DC79E" w:rsidR="00E96C2D" w:rsidRPr="005B45B2" w:rsidRDefault="00E96C2D" w:rsidP="00E96C2D">
            <w:pPr>
              <w:rPr>
                <w:rFonts w:ascii="Century Gothic" w:hAnsi="Century Gothic" w:cs="Gothic720 Lt BT"/>
                <w:sz w:val="20"/>
                <w:szCs w:val="20"/>
              </w:rPr>
            </w:pPr>
            <w:r w:rsidRPr="00585286">
              <w:rPr>
                <w:rFonts w:ascii="Century Gothic" w:hAnsi="Century Gothic" w:cs="Gothic720 Lt BT"/>
                <w:sz w:val="19"/>
                <w:szCs w:val="19"/>
              </w:rPr>
              <w:t>be set homework that is relevant to lesson and project content. Research and design work will support classwork.</w:t>
            </w:r>
            <w:r>
              <w:rPr>
                <w:rFonts w:ascii="Century Gothic" w:hAnsi="Century Gothic" w:cs="Gothic720 Lt BT"/>
                <w:sz w:val="19"/>
                <w:szCs w:val="19"/>
              </w:rPr>
              <w:t xml:space="preserve"> </w:t>
            </w:r>
            <w:r w:rsidRPr="00585286">
              <w:rPr>
                <w:rFonts w:ascii="Century Gothic" w:hAnsi="Century Gothic" w:cs="Gothic720 Lt BT"/>
                <w:sz w:val="19"/>
                <w:szCs w:val="19"/>
              </w:rPr>
              <w:t>Homework will be celebrated through class criti</w:t>
            </w:r>
            <w:r>
              <w:rPr>
                <w:rFonts w:ascii="Century Gothic" w:hAnsi="Century Gothic" w:cs="Gothic720 Lt BT"/>
                <w:sz w:val="19"/>
                <w:szCs w:val="19"/>
              </w:rPr>
              <w:t xml:space="preserve">que and reinforce understanding in lessons. </w:t>
            </w:r>
          </w:p>
        </w:tc>
      </w:tr>
      <w:tr w:rsidR="00E96C2D" w:rsidRPr="005B45B2" w14:paraId="0BEB8E3C" w14:textId="77777777" w:rsidTr="00300FC5">
        <w:tc>
          <w:tcPr>
            <w:tcW w:w="562" w:type="dxa"/>
            <w:vMerge/>
            <w:shd w:val="clear" w:color="auto" w:fill="1F3864" w:themeFill="accent5" w:themeFillShade="80"/>
            <w:textDirection w:val="tbRl"/>
          </w:tcPr>
          <w:p w14:paraId="7832330D" w14:textId="77777777" w:rsidR="00E96C2D" w:rsidRPr="00726E6F" w:rsidRDefault="00E96C2D" w:rsidP="00E96C2D">
            <w:pPr>
              <w:ind w:left="113" w:right="113"/>
              <w:rPr>
                <w:sz w:val="24"/>
              </w:rPr>
            </w:pPr>
          </w:p>
        </w:tc>
        <w:tc>
          <w:tcPr>
            <w:tcW w:w="4947" w:type="dxa"/>
            <w:shd w:val="clear" w:color="auto" w:fill="1F3864" w:themeFill="accent5" w:themeFillShade="80"/>
          </w:tcPr>
          <w:p w14:paraId="38DD737B" w14:textId="2A4399F7" w:rsidR="00E96C2D" w:rsidRPr="00300FC5" w:rsidRDefault="00E96C2D" w:rsidP="00E96C2D">
            <w:pPr>
              <w:rPr>
                <w:rFonts w:ascii="Century Gothic" w:hAnsi="Century Gothic"/>
                <w:b/>
                <w:sz w:val="20"/>
              </w:rPr>
            </w:pPr>
            <w:r>
              <w:rPr>
                <w:rFonts w:ascii="Century Gothic" w:hAnsi="Century Gothic"/>
                <w:b/>
                <w:sz w:val="20"/>
              </w:rPr>
              <w:t>TOPIC 3</w:t>
            </w:r>
          </w:p>
        </w:tc>
        <w:tc>
          <w:tcPr>
            <w:tcW w:w="4947" w:type="dxa"/>
            <w:shd w:val="clear" w:color="auto" w:fill="1F3864" w:themeFill="accent5" w:themeFillShade="80"/>
          </w:tcPr>
          <w:p w14:paraId="22A415F8" w14:textId="7E78A373" w:rsidR="00E96C2D" w:rsidRPr="005B45B2" w:rsidRDefault="00E96C2D" w:rsidP="00E96C2D">
            <w:pPr>
              <w:autoSpaceDE w:val="0"/>
              <w:autoSpaceDN w:val="0"/>
              <w:adjustRightInd w:val="0"/>
              <w:rPr>
                <w:rFonts w:ascii="Century Gothic" w:hAnsi="Century Gothic" w:cs="Gothic720 Lt BT"/>
                <w:sz w:val="20"/>
                <w:szCs w:val="20"/>
              </w:rPr>
            </w:pPr>
            <w:r w:rsidRPr="00FF0422">
              <w:rPr>
                <w:b/>
              </w:rPr>
              <w:t>ENRICHMENT THEMES IN YEAR 8</w:t>
            </w:r>
          </w:p>
        </w:tc>
      </w:tr>
      <w:tr w:rsidR="00E96C2D" w:rsidRPr="005B45B2" w14:paraId="731CCA4F" w14:textId="77777777" w:rsidTr="00726E6F">
        <w:tc>
          <w:tcPr>
            <w:tcW w:w="562" w:type="dxa"/>
            <w:vMerge/>
            <w:shd w:val="clear" w:color="auto" w:fill="1F3864" w:themeFill="accent5" w:themeFillShade="80"/>
            <w:textDirection w:val="tbRl"/>
          </w:tcPr>
          <w:p w14:paraId="50133603" w14:textId="77777777" w:rsidR="00E96C2D" w:rsidRPr="00726E6F" w:rsidRDefault="00E96C2D" w:rsidP="00E96C2D">
            <w:pPr>
              <w:ind w:left="113" w:right="113"/>
              <w:rPr>
                <w:sz w:val="24"/>
              </w:rPr>
            </w:pPr>
          </w:p>
        </w:tc>
        <w:tc>
          <w:tcPr>
            <w:tcW w:w="4947" w:type="dxa"/>
          </w:tcPr>
          <w:p w14:paraId="51558B2E" w14:textId="77777777" w:rsidR="00E96C2D" w:rsidRDefault="00E96C2D" w:rsidP="00E96C2D">
            <w:pPr>
              <w:rPr>
                <w:rFonts w:ascii="Century Gothic" w:hAnsi="Century Gothic"/>
                <w:sz w:val="20"/>
                <w:u w:val="single"/>
              </w:rPr>
            </w:pPr>
            <w:r>
              <w:rPr>
                <w:rFonts w:ascii="Century Gothic" w:hAnsi="Century Gothic"/>
                <w:sz w:val="20"/>
                <w:u w:val="single"/>
              </w:rPr>
              <w:t>Contemporary Portraiture</w:t>
            </w:r>
          </w:p>
          <w:p w14:paraId="6301753F" w14:textId="77777777" w:rsidR="00E96C2D" w:rsidRDefault="00E96C2D" w:rsidP="00E96C2D">
            <w:pPr>
              <w:rPr>
                <w:rFonts w:ascii="Century Gothic" w:hAnsi="Century Gothic"/>
                <w:sz w:val="20"/>
              </w:rPr>
            </w:pPr>
            <w:r>
              <w:rPr>
                <w:rFonts w:ascii="Century Gothic" w:hAnsi="Century Gothic"/>
                <w:sz w:val="20"/>
              </w:rPr>
              <w:t>Students will study the proportions of the face and technical drawing processes for portraiture. In this project students will use the skills they have learnt in pattern making, line, tone and form to explore creative mixed media portrait techniques.</w:t>
            </w:r>
          </w:p>
          <w:p w14:paraId="0C0BF99E" w14:textId="743C4D18" w:rsidR="00E96C2D" w:rsidRPr="00300FC5" w:rsidRDefault="00E96C2D" w:rsidP="00E96C2D">
            <w:pPr>
              <w:rPr>
                <w:rFonts w:ascii="Century Gothic" w:hAnsi="Century Gothic"/>
                <w:sz w:val="20"/>
              </w:rPr>
            </w:pPr>
            <w:r>
              <w:rPr>
                <w:rFonts w:ascii="Century Gothic" w:hAnsi="Century Gothic"/>
                <w:sz w:val="20"/>
              </w:rPr>
              <w:t>Students will study a range of contemporary artists that explore new approaches to portraiture from a range of cultural backgrounds and influences.</w:t>
            </w:r>
          </w:p>
        </w:tc>
        <w:tc>
          <w:tcPr>
            <w:tcW w:w="4947" w:type="dxa"/>
          </w:tcPr>
          <w:p w14:paraId="40B21540" w14:textId="1899E74B" w:rsidR="00E96C2D" w:rsidRPr="005B45B2" w:rsidRDefault="00E96C2D" w:rsidP="00E96C2D">
            <w:pPr>
              <w:autoSpaceDE w:val="0"/>
              <w:autoSpaceDN w:val="0"/>
              <w:adjustRightInd w:val="0"/>
              <w:rPr>
                <w:sz w:val="20"/>
                <w:szCs w:val="20"/>
              </w:rPr>
            </w:pPr>
            <w:r w:rsidRPr="005B45B2">
              <w:rPr>
                <w:rFonts w:ascii="Century Gothic" w:hAnsi="Century Gothic" w:cs="Gothic720 Lt BT"/>
                <w:sz w:val="20"/>
                <w:szCs w:val="20"/>
              </w:rPr>
              <w:t xml:space="preserve">SMSC and British Values: Please see The Art Department’s SMSC Document. Throughout KS3 students will discuss Creative Careers and which skills are linked to real jobs in the creative industries. </w:t>
            </w:r>
            <w:r w:rsidRPr="005B45B2">
              <w:rPr>
                <w:rFonts w:ascii="Century Gothic" w:hAnsi="Century Gothic"/>
                <w:sz w:val="20"/>
                <w:szCs w:val="20"/>
              </w:rPr>
              <w:t xml:space="preserve">This will be reinforced in year 8 by exploring artists, designers and crafts people related to the topics being studied. Cultural Capital: </w:t>
            </w:r>
            <w:r w:rsidRPr="005B45B2">
              <w:rPr>
                <w:rFonts w:ascii="Century Gothic" w:hAnsi="Century Gothic" w:cs="Gothic720 Lt BT"/>
                <w:sz w:val="20"/>
                <w:szCs w:val="20"/>
              </w:rPr>
              <w:t>Students will study a wide range of artists from a variety of backgrounds</w:t>
            </w:r>
            <w:r>
              <w:rPr>
                <w:rFonts w:ascii="Century Gothic" w:hAnsi="Century Gothic" w:cs="Gothic720 Lt BT"/>
                <w:sz w:val="20"/>
                <w:szCs w:val="20"/>
              </w:rPr>
              <w:t xml:space="preserve"> and a range of art movements</w:t>
            </w:r>
            <w:r w:rsidRPr="005B45B2">
              <w:rPr>
                <w:rFonts w:ascii="Century Gothic" w:hAnsi="Century Gothic" w:cs="Gothic720 Lt BT"/>
                <w:sz w:val="20"/>
                <w:szCs w:val="20"/>
              </w:rPr>
              <w:t xml:space="preserve"> so that they can be encouraged to emphasise and relate to others, demonstrating that they can also achieve their aspirational dreams irrespective of their own background. </w:t>
            </w:r>
          </w:p>
          <w:p w14:paraId="4273E4C9" w14:textId="77777777" w:rsidR="00E96C2D" w:rsidRPr="005B45B2" w:rsidRDefault="00E96C2D" w:rsidP="00E96C2D">
            <w:pPr>
              <w:autoSpaceDE w:val="0"/>
              <w:autoSpaceDN w:val="0"/>
              <w:adjustRightInd w:val="0"/>
              <w:rPr>
                <w:rFonts w:ascii="Century Gothic" w:hAnsi="Century Gothic" w:cs="Gothic720 Lt BT"/>
                <w:sz w:val="20"/>
                <w:szCs w:val="20"/>
              </w:rPr>
            </w:pPr>
          </w:p>
        </w:tc>
      </w:tr>
      <w:tr w:rsidR="00E96C2D" w14:paraId="145CD0E1" w14:textId="77777777" w:rsidTr="00726E6F">
        <w:tc>
          <w:tcPr>
            <w:tcW w:w="562" w:type="dxa"/>
            <w:vMerge/>
            <w:shd w:val="clear" w:color="auto" w:fill="1F3864" w:themeFill="accent5" w:themeFillShade="80"/>
          </w:tcPr>
          <w:p w14:paraId="44CC01C2" w14:textId="77777777" w:rsidR="00E96C2D" w:rsidRDefault="00E96C2D" w:rsidP="00E96C2D"/>
        </w:tc>
        <w:tc>
          <w:tcPr>
            <w:tcW w:w="4947" w:type="dxa"/>
            <w:shd w:val="clear" w:color="auto" w:fill="1F3864" w:themeFill="accent5" w:themeFillShade="80"/>
          </w:tcPr>
          <w:p w14:paraId="616C47AA" w14:textId="3936982C" w:rsidR="00E96C2D" w:rsidRPr="00726E6F" w:rsidRDefault="00E96C2D" w:rsidP="00E96C2D">
            <w:pPr>
              <w:rPr>
                <w:b/>
                <w:sz w:val="24"/>
              </w:rPr>
            </w:pPr>
          </w:p>
        </w:tc>
        <w:tc>
          <w:tcPr>
            <w:tcW w:w="4947" w:type="dxa"/>
            <w:shd w:val="clear" w:color="auto" w:fill="1F3864" w:themeFill="accent5" w:themeFillShade="80"/>
          </w:tcPr>
          <w:p w14:paraId="12063CF2" w14:textId="77777777" w:rsidR="00E96C2D" w:rsidRPr="00726E6F" w:rsidRDefault="00E96C2D" w:rsidP="00E96C2D">
            <w:pPr>
              <w:rPr>
                <w:b/>
                <w:sz w:val="24"/>
              </w:rPr>
            </w:pPr>
          </w:p>
        </w:tc>
      </w:tr>
      <w:tr w:rsidR="00E96C2D" w14:paraId="41B7910D" w14:textId="77777777" w:rsidTr="00520489">
        <w:tc>
          <w:tcPr>
            <w:tcW w:w="562" w:type="dxa"/>
            <w:vMerge/>
            <w:shd w:val="clear" w:color="auto" w:fill="1F3864" w:themeFill="accent5" w:themeFillShade="80"/>
          </w:tcPr>
          <w:p w14:paraId="47C60DB9" w14:textId="77777777" w:rsidR="00E96C2D" w:rsidRDefault="00E96C2D" w:rsidP="00E96C2D"/>
        </w:tc>
        <w:tc>
          <w:tcPr>
            <w:tcW w:w="9894" w:type="dxa"/>
            <w:gridSpan w:val="2"/>
          </w:tcPr>
          <w:p w14:paraId="14093EB6" w14:textId="456BBBC2" w:rsidR="00E96C2D" w:rsidRPr="005B45B2" w:rsidRDefault="00E96C2D" w:rsidP="00E96C2D">
            <w:pPr>
              <w:autoSpaceDE w:val="0"/>
              <w:autoSpaceDN w:val="0"/>
              <w:adjustRightInd w:val="0"/>
              <w:rPr>
                <w:rFonts w:ascii="Century Gothic" w:hAnsi="Century Gothic"/>
                <w:sz w:val="20"/>
                <w:szCs w:val="20"/>
              </w:rPr>
            </w:pPr>
          </w:p>
        </w:tc>
      </w:tr>
      <w:tr w:rsidR="00E96C2D" w:rsidRPr="007546AB" w14:paraId="452E78D0" w14:textId="77777777" w:rsidTr="00726E6F">
        <w:tc>
          <w:tcPr>
            <w:tcW w:w="10456" w:type="dxa"/>
            <w:gridSpan w:val="3"/>
            <w:shd w:val="clear" w:color="auto" w:fill="D0CECE" w:themeFill="background2" w:themeFillShade="E6"/>
          </w:tcPr>
          <w:p w14:paraId="3A447DC2" w14:textId="77777777" w:rsidR="00E96C2D" w:rsidRPr="007546AB" w:rsidRDefault="00E96C2D" w:rsidP="00E96C2D">
            <w:pPr>
              <w:pStyle w:val="Header"/>
              <w:rPr>
                <w:rFonts w:ascii="Century Gothic" w:hAnsi="Century Gothic"/>
                <w:b/>
                <w:sz w:val="20"/>
                <w:szCs w:val="20"/>
              </w:rPr>
            </w:pPr>
            <w:r w:rsidRPr="007546AB">
              <w:rPr>
                <w:rFonts w:ascii="Century Gothic" w:hAnsi="Century Gothic"/>
                <w:b/>
                <w:sz w:val="20"/>
                <w:szCs w:val="20"/>
              </w:rPr>
              <w:t>Where Next?</w:t>
            </w:r>
          </w:p>
          <w:p w14:paraId="709953BD" w14:textId="1F13F876" w:rsidR="00E96C2D" w:rsidRPr="007546AB" w:rsidRDefault="00E96C2D" w:rsidP="00E96C2D">
            <w:pPr>
              <w:pStyle w:val="Header"/>
              <w:rPr>
                <w:sz w:val="20"/>
                <w:szCs w:val="20"/>
              </w:rPr>
            </w:pPr>
            <w:r w:rsidRPr="007546AB">
              <w:rPr>
                <w:rFonts w:ascii="Century Gothic" w:hAnsi="Century Gothic"/>
                <w:sz w:val="20"/>
                <w:szCs w:val="20"/>
              </w:rPr>
              <w:t xml:space="preserve">In Year 9, students will build on the formal elements developed in Year 7 and 8.  </w:t>
            </w:r>
            <w:r>
              <w:rPr>
                <w:rFonts w:ascii="Century Gothic" w:hAnsi="Century Gothic"/>
                <w:sz w:val="20"/>
                <w:szCs w:val="20"/>
              </w:rPr>
              <w:t xml:space="preserve">They will focus on Creative Careers to widen their knowledge of possible career pathways within the arts. </w:t>
            </w:r>
            <w:r w:rsidRPr="007546AB">
              <w:rPr>
                <w:rFonts w:ascii="Century Gothic" w:hAnsi="Century Gothic"/>
                <w:sz w:val="20"/>
                <w:szCs w:val="20"/>
              </w:rPr>
              <w:t xml:space="preserve">They will build on their observational skills, design skills and 3-D skills explored in the previous years to work towards more ambitious work in the form of </w:t>
            </w:r>
            <w:r>
              <w:rPr>
                <w:rFonts w:ascii="Century Gothic" w:hAnsi="Century Gothic"/>
                <w:sz w:val="20"/>
                <w:szCs w:val="20"/>
              </w:rPr>
              <w:t xml:space="preserve">Architecture, Carrers and still life </w:t>
            </w:r>
            <w:r w:rsidRPr="007546AB">
              <w:rPr>
                <w:rFonts w:ascii="Century Gothic" w:hAnsi="Century Gothic"/>
                <w:sz w:val="20"/>
                <w:szCs w:val="20"/>
              </w:rPr>
              <w:t>units of work</w:t>
            </w:r>
            <w:r>
              <w:rPr>
                <w:rFonts w:ascii="Century Gothic" w:hAnsi="Century Gothic"/>
                <w:sz w:val="20"/>
                <w:szCs w:val="20"/>
              </w:rPr>
              <w:t>, allowing them to build towards more ambitious themes that they may wish to embark upon at GCSE</w:t>
            </w:r>
            <w:r w:rsidRPr="007546AB">
              <w:rPr>
                <w:rFonts w:ascii="Century Gothic" w:hAnsi="Century Gothic"/>
                <w:sz w:val="20"/>
                <w:szCs w:val="20"/>
              </w:rPr>
              <w:t xml:space="preserve">.  </w:t>
            </w:r>
          </w:p>
        </w:tc>
      </w:tr>
    </w:tbl>
    <w:p w14:paraId="22DDA6D8" w14:textId="77777777" w:rsidR="00B36176" w:rsidRPr="007546AB" w:rsidRDefault="00B36176">
      <w:pPr>
        <w:rPr>
          <w:sz w:val="20"/>
          <w:szCs w:val="20"/>
        </w:rPr>
      </w:pPr>
    </w:p>
    <w:sectPr w:rsidR="00870C03" w:rsidRPr="007546AB"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6402"/>
    <w:multiLevelType w:val="hybridMultilevel"/>
    <w:tmpl w:val="2800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9280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52711"/>
    <w:rsid w:val="000A4079"/>
    <w:rsid w:val="0015211B"/>
    <w:rsid w:val="00192987"/>
    <w:rsid w:val="001A6892"/>
    <w:rsid w:val="001D1C3C"/>
    <w:rsid w:val="001F249C"/>
    <w:rsid w:val="00282A73"/>
    <w:rsid w:val="00291A37"/>
    <w:rsid w:val="00300FC5"/>
    <w:rsid w:val="003479E1"/>
    <w:rsid w:val="00360CD3"/>
    <w:rsid w:val="003727BA"/>
    <w:rsid w:val="0038375B"/>
    <w:rsid w:val="003C75E7"/>
    <w:rsid w:val="003D0867"/>
    <w:rsid w:val="003D331C"/>
    <w:rsid w:val="00433B08"/>
    <w:rsid w:val="0043652A"/>
    <w:rsid w:val="00486453"/>
    <w:rsid w:val="004A1532"/>
    <w:rsid w:val="00502D0B"/>
    <w:rsid w:val="00560C8B"/>
    <w:rsid w:val="005845E0"/>
    <w:rsid w:val="00586B04"/>
    <w:rsid w:val="005B45B2"/>
    <w:rsid w:val="005B6968"/>
    <w:rsid w:val="005C13C5"/>
    <w:rsid w:val="005E5485"/>
    <w:rsid w:val="005F2D10"/>
    <w:rsid w:val="00600475"/>
    <w:rsid w:val="00601396"/>
    <w:rsid w:val="0063353C"/>
    <w:rsid w:val="0065686E"/>
    <w:rsid w:val="006850F6"/>
    <w:rsid w:val="006968C7"/>
    <w:rsid w:val="006B6606"/>
    <w:rsid w:val="006F105F"/>
    <w:rsid w:val="0072477F"/>
    <w:rsid w:val="00726E6F"/>
    <w:rsid w:val="007546AB"/>
    <w:rsid w:val="007A2881"/>
    <w:rsid w:val="007A6D74"/>
    <w:rsid w:val="007C03E3"/>
    <w:rsid w:val="007F0122"/>
    <w:rsid w:val="00844F91"/>
    <w:rsid w:val="008829DB"/>
    <w:rsid w:val="009123FA"/>
    <w:rsid w:val="00976F72"/>
    <w:rsid w:val="00985EDF"/>
    <w:rsid w:val="009A77EC"/>
    <w:rsid w:val="009D46B3"/>
    <w:rsid w:val="00A40F27"/>
    <w:rsid w:val="00A91AE3"/>
    <w:rsid w:val="00B7757F"/>
    <w:rsid w:val="00B93640"/>
    <w:rsid w:val="00C94037"/>
    <w:rsid w:val="00C96022"/>
    <w:rsid w:val="00CB187E"/>
    <w:rsid w:val="00CB31EC"/>
    <w:rsid w:val="00CB599A"/>
    <w:rsid w:val="00D24034"/>
    <w:rsid w:val="00D25ECC"/>
    <w:rsid w:val="00D37B8B"/>
    <w:rsid w:val="00D433B3"/>
    <w:rsid w:val="00D7150E"/>
    <w:rsid w:val="00D73468"/>
    <w:rsid w:val="00D74C03"/>
    <w:rsid w:val="00D7610F"/>
    <w:rsid w:val="00D77C5F"/>
    <w:rsid w:val="00D97C19"/>
    <w:rsid w:val="00DC280C"/>
    <w:rsid w:val="00DD44F0"/>
    <w:rsid w:val="00E458BF"/>
    <w:rsid w:val="00E63E9E"/>
    <w:rsid w:val="00E96C2D"/>
    <w:rsid w:val="00EC77F3"/>
    <w:rsid w:val="00ED1DC0"/>
    <w:rsid w:val="00F40F50"/>
    <w:rsid w:val="00F63A1C"/>
    <w:rsid w:val="00F874EA"/>
    <w:rsid w:val="00FD35D8"/>
    <w:rsid w:val="00FF0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6AA9A"/>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BalloonText">
    <w:name w:val="Balloon Text"/>
    <w:basedOn w:val="Normal"/>
    <w:link w:val="BalloonTextChar"/>
    <w:uiPriority w:val="99"/>
    <w:semiHidden/>
    <w:unhideWhenUsed/>
    <w:rsid w:val="00502D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D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49af840-2be5-4e0e-91b0-721bde35eb4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5" ma:contentTypeDescription="Create a new document." ma:contentTypeScope="" ma:versionID="c0cb373f2c6a9423c2e14129f7510146">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705bf4b122c02777fecde98064b37ab7"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8230D-FC07-4E7F-AD3A-458172B3DF12}">
  <ds:schemaRefs>
    <ds:schemaRef ds:uri="http://schemas.microsoft.com/sharepoint/v3/contenttype/forms"/>
  </ds:schemaRefs>
</ds:datastoreItem>
</file>

<file path=customXml/itemProps2.xml><?xml version="1.0" encoding="utf-8"?>
<ds:datastoreItem xmlns:ds="http://schemas.openxmlformats.org/officeDocument/2006/customXml" ds:itemID="{56962F1C-84E8-465A-946D-61778F0EB4ED}">
  <ds:schemaRefs>
    <ds:schemaRef ds:uri="http://schemas.microsoft.com/office/2006/metadata/properties"/>
    <ds:schemaRef ds:uri="http://schemas.microsoft.com/office/infopath/2007/PartnerControls"/>
    <ds:schemaRef ds:uri="e49af840-2be5-4e0e-91b0-721bde35eb45"/>
  </ds:schemaRefs>
</ds:datastoreItem>
</file>

<file path=customXml/itemProps3.xml><?xml version="1.0" encoding="utf-8"?>
<ds:datastoreItem xmlns:ds="http://schemas.openxmlformats.org/officeDocument/2006/customXml" ds:itemID="{227D4B11-628F-4148-80EC-C57F51B89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83329E-69DD-4670-BE98-B2EBE8693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617</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A Mitchell</cp:lastModifiedBy>
  <cp:revision>2</cp:revision>
  <cp:lastPrinted>2025-06-23T13:41:00Z</cp:lastPrinted>
  <dcterms:created xsi:type="dcterms:W3CDTF">2026-06-19T09:04:00Z</dcterms:created>
  <dcterms:modified xsi:type="dcterms:W3CDTF">2026-06-19T09:04:00Z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