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226D27" w14:textId="1D6CEC44" w:rsidR="002867EC" w:rsidRDefault="003519C2" w:rsidP="00033284">
      <w:pPr>
        <w:ind w:left="-284"/>
      </w:pPr>
      <w:r>
        <w:rPr>
          <w:noProof/>
        </w:rPr>
        <w:drawing>
          <wp:anchor distT="0" distB="0" distL="114300" distR="114300" simplePos="0" relativeHeight="251658240" behindDoc="0" locked="0" layoutInCell="1" allowOverlap="1" wp14:anchorId="01EAAA1B" wp14:editId="5DCBB7E8">
            <wp:simplePos x="0" y="0"/>
            <wp:positionH relativeFrom="column">
              <wp:posOffset>113665</wp:posOffset>
            </wp:positionH>
            <wp:positionV relativeFrom="paragraph">
              <wp:posOffset>104775</wp:posOffset>
            </wp:positionV>
            <wp:extent cx="10467975" cy="3448201"/>
            <wp:effectExtent l="0" t="0" r="0" b="0"/>
            <wp:wrapNone/>
            <wp:docPr id="159728418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284185" name="Picture 1" descr="A screenshot of a computer screen&#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10467975" cy="3448201"/>
                    </a:xfrm>
                    <a:prstGeom prst="rect">
                      <a:avLst/>
                    </a:prstGeom>
                  </pic:spPr>
                </pic:pic>
              </a:graphicData>
            </a:graphic>
            <wp14:sizeRelH relativeFrom="margin">
              <wp14:pctWidth>0</wp14:pctWidth>
            </wp14:sizeRelH>
            <wp14:sizeRelV relativeFrom="margin">
              <wp14:pctHeight>0</wp14:pctHeight>
            </wp14:sizeRelV>
          </wp:anchor>
        </w:drawing>
      </w:r>
    </w:p>
    <w:p w14:paraId="080EEE88" w14:textId="44B6371B" w:rsidR="002867EC" w:rsidRDefault="002867EC" w:rsidP="00033284">
      <w:pPr>
        <w:ind w:left="-284"/>
      </w:pPr>
    </w:p>
    <w:p w14:paraId="488049F5" w14:textId="0875893C" w:rsidR="002867EC" w:rsidRDefault="002867EC" w:rsidP="00033284">
      <w:pPr>
        <w:ind w:left="-284"/>
      </w:pPr>
    </w:p>
    <w:p w14:paraId="719CEC18" w14:textId="081CEFBE" w:rsidR="002867EC" w:rsidRDefault="002867EC" w:rsidP="00033284">
      <w:pPr>
        <w:ind w:left="-284"/>
      </w:pPr>
    </w:p>
    <w:p w14:paraId="081380AD" w14:textId="12E54C75" w:rsidR="002867EC" w:rsidRDefault="002867EC" w:rsidP="00033284">
      <w:pPr>
        <w:ind w:left="-284"/>
      </w:pPr>
    </w:p>
    <w:p w14:paraId="716BB96A" w14:textId="52312F3D" w:rsidR="002867EC" w:rsidRDefault="002867EC" w:rsidP="00033284">
      <w:pPr>
        <w:ind w:left="-284"/>
      </w:pPr>
    </w:p>
    <w:p w14:paraId="5A66F258" w14:textId="05884278" w:rsidR="002867EC" w:rsidRDefault="002867EC" w:rsidP="00033284">
      <w:pPr>
        <w:ind w:left="-284"/>
      </w:pPr>
    </w:p>
    <w:p w14:paraId="5EB68CDB" w14:textId="2E2169D5" w:rsidR="002867EC" w:rsidRDefault="002867EC" w:rsidP="00033284">
      <w:pPr>
        <w:ind w:left="-284"/>
      </w:pPr>
    </w:p>
    <w:p w14:paraId="5A5A737E" w14:textId="3D475512" w:rsidR="002867EC" w:rsidRDefault="002867EC" w:rsidP="00033284">
      <w:pPr>
        <w:ind w:left="-284"/>
      </w:pPr>
    </w:p>
    <w:p w14:paraId="2F6FBD2F" w14:textId="6F9B4660" w:rsidR="002867EC" w:rsidRDefault="002867EC" w:rsidP="00033284">
      <w:pPr>
        <w:ind w:left="-284"/>
      </w:pPr>
    </w:p>
    <w:p w14:paraId="23BD103F" w14:textId="77777777" w:rsidR="002867EC" w:rsidRDefault="002867EC" w:rsidP="00033284">
      <w:pPr>
        <w:ind w:left="-284"/>
      </w:pPr>
    </w:p>
    <w:p w14:paraId="5026E0CD" w14:textId="56511E89" w:rsidR="002867EC" w:rsidRDefault="002867EC" w:rsidP="00033284">
      <w:pPr>
        <w:ind w:left="-284"/>
      </w:pPr>
    </w:p>
    <w:tbl>
      <w:tblPr>
        <w:tblStyle w:val="TableGrid"/>
        <w:tblpPr w:leftFromText="180" w:rightFromText="180" w:vertAnchor="text" w:horzAnchor="margin" w:tblpX="279" w:tblpY="289"/>
        <w:tblW w:w="16297" w:type="dxa"/>
        <w:tblLook w:val="04A0" w:firstRow="1" w:lastRow="0" w:firstColumn="1" w:lastColumn="0" w:noHBand="0" w:noVBand="1"/>
      </w:tblPr>
      <w:tblGrid>
        <w:gridCol w:w="3365"/>
        <w:gridCol w:w="3365"/>
        <w:gridCol w:w="3613"/>
        <w:gridCol w:w="3119"/>
        <w:gridCol w:w="2835"/>
      </w:tblGrid>
      <w:tr w:rsidR="003519C2" w14:paraId="6AC72739" w14:textId="77777777" w:rsidTr="00542E7C">
        <w:tc>
          <w:tcPr>
            <w:tcW w:w="3365" w:type="dxa"/>
            <w:shd w:val="clear" w:color="auto" w:fill="B89EEC"/>
          </w:tcPr>
          <w:p w14:paraId="77D76797" w14:textId="402A76FB" w:rsidR="002867EC" w:rsidRPr="002867EC" w:rsidRDefault="002867EC" w:rsidP="003519C2">
            <w:pPr>
              <w:ind w:left="165" w:hanging="165"/>
              <w:jc w:val="center"/>
              <w:rPr>
                <w:rFonts w:ascii="Comic Sans MS" w:hAnsi="Comic Sans MS"/>
                <w:b/>
                <w:bCs/>
                <w:sz w:val="16"/>
                <w:szCs w:val="16"/>
              </w:rPr>
            </w:pPr>
            <w:r w:rsidRPr="002867EC">
              <w:rPr>
                <w:rFonts w:ascii="Comic Sans MS" w:hAnsi="Comic Sans MS"/>
                <w:b/>
                <w:bCs/>
                <w:sz w:val="16"/>
                <w:szCs w:val="16"/>
              </w:rPr>
              <w:t>Social Psychology</w:t>
            </w:r>
          </w:p>
        </w:tc>
        <w:tc>
          <w:tcPr>
            <w:tcW w:w="3365" w:type="dxa"/>
            <w:shd w:val="clear" w:color="auto" w:fill="B89EEC"/>
          </w:tcPr>
          <w:p w14:paraId="1DAE00BF" w14:textId="382345E3" w:rsidR="002867EC" w:rsidRPr="002867EC" w:rsidRDefault="002867EC" w:rsidP="003519C2">
            <w:pPr>
              <w:jc w:val="center"/>
              <w:rPr>
                <w:rFonts w:ascii="Comic Sans MS" w:hAnsi="Comic Sans MS"/>
                <w:b/>
                <w:bCs/>
                <w:sz w:val="16"/>
                <w:szCs w:val="16"/>
              </w:rPr>
            </w:pPr>
            <w:r w:rsidRPr="002867EC">
              <w:rPr>
                <w:rFonts w:ascii="Comic Sans MS" w:hAnsi="Comic Sans MS"/>
                <w:b/>
                <w:bCs/>
                <w:sz w:val="16"/>
                <w:szCs w:val="16"/>
              </w:rPr>
              <w:t>Biological Psychology</w:t>
            </w:r>
          </w:p>
        </w:tc>
        <w:tc>
          <w:tcPr>
            <w:tcW w:w="3613" w:type="dxa"/>
            <w:shd w:val="clear" w:color="auto" w:fill="B89EEC"/>
          </w:tcPr>
          <w:p w14:paraId="375F60A6" w14:textId="3C3CF2FA" w:rsidR="002867EC" w:rsidRPr="002867EC" w:rsidRDefault="002867EC" w:rsidP="003519C2">
            <w:pPr>
              <w:autoSpaceDE w:val="0"/>
              <w:autoSpaceDN w:val="0"/>
              <w:adjustRightInd w:val="0"/>
              <w:jc w:val="center"/>
              <w:rPr>
                <w:rFonts w:ascii="Comic Sans MS" w:hAnsi="Comic Sans MS" w:cs="Verdana"/>
                <w:b/>
                <w:bCs/>
                <w:sz w:val="16"/>
                <w:szCs w:val="16"/>
              </w:rPr>
            </w:pPr>
            <w:r w:rsidRPr="002867EC">
              <w:rPr>
                <w:rFonts w:ascii="Comic Sans MS" w:hAnsi="Comic Sans MS" w:cs="Verdana"/>
                <w:b/>
                <w:bCs/>
                <w:sz w:val="16"/>
                <w:szCs w:val="16"/>
              </w:rPr>
              <w:t>Clinical Psychology</w:t>
            </w:r>
          </w:p>
        </w:tc>
        <w:tc>
          <w:tcPr>
            <w:tcW w:w="3119" w:type="dxa"/>
            <w:shd w:val="clear" w:color="auto" w:fill="B89EEC"/>
          </w:tcPr>
          <w:p w14:paraId="610BA229" w14:textId="09422EAD" w:rsidR="002867EC" w:rsidRPr="002867EC" w:rsidRDefault="002867EC" w:rsidP="003519C2">
            <w:pPr>
              <w:autoSpaceDE w:val="0"/>
              <w:autoSpaceDN w:val="0"/>
              <w:adjustRightInd w:val="0"/>
              <w:jc w:val="center"/>
              <w:rPr>
                <w:rFonts w:ascii="Comic Sans MS" w:hAnsi="Comic Sans MS"/>
                <w:b/>
                <w:bCs/>
                <w:sz w:val="16"/>
                <w:szCs w:val="16"/>
              </w:rPr>
            </w:pPr>
            <w:r w:rsidRPr="002867EC">
              <w:rPr>
                <w:rFonts w:ascii="Comic Sans MS" w:hAnsi="Comic Sans MS"/>
                <w:b/>
                <w:bCs/>
                <w:sz w:val="16"/>
                <w:szCs w:val="16"/>
              </w:rPr>
              <w:t>Issues and Debates</w:t>
            </w:r>
          </w:p>
        </w:tc>
        <w:tc>
          <w:tcPr>
            <w:tcW w:w="2835" w:type="dxa"/>
            <w:shd w:val="clear" w:color="auto" w:fill="B89EEC"/>
          </w:tcPr>
          <w:p w14:paraId="1658E147" w14:textId="54C4B2FB" w:rsidR="002867EC" w:rsidRPr="003519C2" w:rsidRDefault="002867EC" w:rsidP="003519C2">
            <w:pPr>
              <w:jc w:val="center"/>
              <w:rPr>
                <w:rFonts w:ascii="Comic Sans MS" w:hAnsi="Comic Sans MS"/>
                <w:b/>
                <w:bCs/>
                <w:sz w:val="16"/>
                <w:szCs w:val="16"/>
              </w:rPr>
            </w:pPr>
            <w:r w:rsidRPr="003519C2">
              <w:rPr>
                <w:rFonts w:ascii="Comic Sans MS" w:hAnsi="Comic Sans MS"/>
                <w:b/>
                <w:bCs/>
                <w:sz w:val="16"/>
                <w:szCs w:val="16"/>
              </w:rPr>
              <w:t>A Level Exams</w:t>
            </w:r>
          </w:p>
        </w:tc>
      </w:tr>
      <w:tr w:rsidR="002867EC" w14:paraId="1F07C72F" w14:textId="77777777" w:rsidTr="00542E7C">
        <w:tc>
          <w:tcPr>
            <w:tcW w:w="3365" w:type="dxa"/>
          </w:tcPr>
          <w:p w14:paraId="7538AC04" w14:textId="77777777" w:rsidR="002867EC" w:rsidRPr="002867EC" w:rsidRDefault="002867EC" w:rsidP="003519C2">
            <w:pPr>
              <w:ind w:left="165" w:hanging="165"/>
              <w:rPr>
                <w:rFonts w:ascii="Comic Sans MS" w:hAnsi="Comic Sans MS"/>
                <w:sz w:val="16"/>
                <w:szCs w:val="16"/>
              </w:rPr>
            </w:pPr>
          </w:p>
          <w:p w14:paraId="1A2C0E77" w14:textId="1AB48E82" w:rsidR="002867EC" w:rsidRPr="002867EC" w:rsidRDefault="002867EC" w:rsidP="003519C2">
            <w:pPr>
              <w:autoSpaceDE w:val="0"/>
              <w:autoSpaceDN w:val="0"/>
              <w:adjustRightInd w:val="0"/>
              <w:rPr>
                <w:rFonts w:ascii="Comic Sans MS" w:hAnsi="Comic Sans MS" w:cs="Verdana"/>
                <w:sz w:val="16"/>
                <w:szCs w:val="16"/>
              </w:rPr>
            </w:pPr>
            <w:r w:rsidRPr="002867EC">
              <w:rPr>
                <w:rFonts w:ascii="Comic Sans MS" w:hAnsi="Comic Sans MS"/>
                <w:sz w:val="16"/>
                <w:szCs w:val="16"/>
              </w:rPr>
              <w:t>How behaviour is shaped by our culture, society, situation and interactions with others; with a focus on explaining obedient and prejudice behaviour. Ethical guidelines for research will be studied and self-report research methods with you conducting your own questionnaire to investigate prejudice attitudes.</w:t>
            </w:r>
          </w:p>
          <w:p w14:paraId="2733AC32" w14:textId="77777777" w:rsidR="002867EC" w:rsidRPr="002867EC" w:rsidRDefault="002867EC" w:rsidP="003519C2">
            <w:pPr>
              <w:ind w:left="165" w:hanging="165"/>
              <w:rPr>
                <w:rFonts w:ascii="Comic Sans MS" w:hAnsi="Comic Sans MS"/>
                <w:sz w:val="16"/>
                <w:szCs w:val="16"/>
              </w:rPr>
            </w:pPr>
          </w:p>
          <w:p w14:paraId="0461C027" w14:textId="77777777" w:rsidR="002867EC" w:rsidRPr="002867EC" w:rsidRDefault="002867EC" w:rsidP="003519C2">
            <w:pPr>
              <w:ind w:left="165" w:hanging="165"/>
              <w:rPr>
                <w:rFonts w:ascii="Comic Sans MS" w:hAnsi="Comic Sans MS"/>
                <w:sz w:val="16"/>
                <w:szCs w:val="16"/>
              </w:rPr>
            </w:pPr>
          </w:p>
        </w:tc>
        <w:tc>
          <w:tcPr>
            <w:tcW w:w="3365" w:type="dxa"/>
          </w:tcPr>
          <w:p w14:paraId="52ECF5BE" w14:textId="77777777" w:rsidR="003519C2" w:rsidRDefault="003519C2" w:rsidP="003519C2">
            <w:pPr>
              <w:rPr>
                <w:rFonts w:ascii="Comic Sans MS" w:hAnsi="Comic Sans MS"/>
                <w:sz w:val="16"/>
                <w:szCs w:val="16"/>
              </w:rPr>
            </w:pPr>
          </w:p>
          <w:p w14:paraId="35153E4F" w14:textId="0F0877EA" w:rsidR="002867EC" w:rsidRPr="002867EC" w:rsidRDefault="002867EC" w:rsidP="003519C2">
            <w:pPr>
              <w:rPr>
                <w:rFonts w:ascii="Comic Sans MS" w:hAnsi="Comic Sans MS"/>
                <w:sz w:val="16"/>
                <w:szCs w:val="16"/>
              </w:rPr>
            </w:pPr>
            <w:r w:rsidRPr="002867EC">
              <w:rPr>
                <w:rFonts w:ascii="Comic Sans MS" w:hAnsi="Comic Sans MS"/>
                <w:sz w:val="16"/>
                <w:szCs w:val="16"/>
              </w:rPr>
              <w:t>How behaviour is shaped by our biology: genes, nervous system, hormones and the brain with a focus on aggressive behaviour. Scientific methods, family studies and brain scanning techniques will be studied with you conducting own correlational piece of research on aggressive behaviour.</w:t>
            </w:r>
          </w:p>
          <w:p w14:paraId="0B0421A3" w14:textId="77777777" w:rsidR="002867EC" w:rsidRPr="002867EC" w:rsidRDefault="002867EC" w:rsidP="003519C2">
            <w:pPr>
              <w:rPr>
                <w:rFonts w:ascii="Comic Sans MS" w:hAnsi="Comic Sans MS"/>
                <w:sz w:val="16"/>
                <w:szCs w:val="16"/>
              </w:rPr>
            </w:pPr>
          </w:p>
        </w:tc>
        <w:tc>
          <w:tcPr>
            <w:tcW w:w="3613" w:type="dxa"/>
          </w:tcPr>
          <w:p w14:paraId="7449EB72" w14:textId="77777777" w:rsidR="003519C2" w:rsidRDefault="003519C2" w:rsidP="003519C2">
            <w:pPr>
              <w:autoSpaceDE w:val="0"/>
              <w:autoSpaceDN w:val="0"/>
              <w:adjustRightInd w:val="0"/>
              <w:rPr>
                <w:rFonts w:ascii="Comic Sans MS" w:hAnsi="Comic Sans MS" w:cs="Verdana"/>
                <w:sz w:val="16"/>
                <w:szCs w:val="16"/>
              </w:rPr>
            </w:pPr>
          </w:p>
          <w:p w14:paraId="388B21E3" w14:textId="1BCBD9E9" w:rsidR="002867EC" w:rsidRPr="002867EC" w:rsidRDefault="002867EC" w:rsidP="003519C2">
            <w:pPr>
              <w:autoSpaceDE w:val="0"/>
              <w:autoSpaceDN w:val="0"/>
              <w:adjustRightInd w:val="0"/>
              <w:rPr>
                <w:rFonts w:ascii="Comic Sans MS" w:hAnsi="Comic Sans MS" w:cs="Verdana"/>
                <w:sz w:val="16"/>
                <w:szCs w:val="16"/>
              </w:rPr>
            </w:pPr>
            <w:r w:rsidRPr="002867EC">
              <w:rPr>
                <w:rFonts w:ascii="Comic Sans MS" w:hAnsi="Comic Sans MS" w:cs="Verdana"/>
                <w:sz w:val="16"/>
                <w:szCs w:val="16"/>
              </w:rPr>
              <w:t>Explaining different explanations of the development and treatment of mental health issues, with a focus on Schizophrenia and OCD. How psychologists make diagnosis and the issues with these techniques. Content analysis will be studied, including thematic analysis with you conducting your own content analysis on the perception of mental health in society.</w:t>
            </w:r>
          </w:p>
          <w:p w14:paraId="4C9FD9BB" w14:textId="77777777" w:rsidR="002867EC" w:rsidRPr="002867EC" w:rsidRDefault="002867EC" w:rsidP="003519C2">
            <w:pPr>
              <w:rPr>
                <w:rFonts w:ascii="Comic Sans MS" w:hAnsi="Comic Sans MS"/>
                <w:sz w:val="16"/>
                <w:szCs w:val="16"/>
              </w:rPr>
            </w:pPr>
          </w:p>
        </w:tc>
        <w:tc>
          <w:tcPr>
            <w:tcW w:w="3119" w:type="dxa"/>
          </w:tcPr>
          <w:p w14:paraId="1E6E691D" w14:textId="77777777" w:rsidR="003519C2" w:rsidRDefault="003519C2" w:rsidP="003519C2">
            <w:pPr>
              <w:autoSpaceDE w:val="0"/>
              <w:autoSpaceDN w:val="0"/>
              <w:adjustRightInd w:val="0"/>
              <w:rPr>
                <w:rFonts w:ascii="Comic Sans MS" w:hAnsi="Comic Sans MS"/>
                <w:sz w:val="16"/>
                <w:szCs w:val="16"/>
              </w:rPr>
            </w:pPr>
          </w:p>
          <w:p w14:paraId="2B70B3BA" w14:textId="52DA5EA9" w:rsidR="002867EC" w:rsidRPr="002867EC" w:rsidRDefault="002867EC" w:rsidP="003519C2">
            <w:pPr>
              <w:autoSpaceDE w:val="0"/>
              <w:autoSpaceDN w:val="0"/>
              <w:adjustRightInd w:val="0"/>
              <w:rPr>
                <w:rFonts w:ascii="Comic Sans MS" w:hAnsi="Comic Sans MS" w:cs="Verdana"/>
                <w:sz w:val="16"/>
                <w:szCs w:val="16"/>
              </w:rPr>
            </w:pPr>
            <w:r w:rsidRPr="002867EC">
              <w:rPr>
                <w:rFonts w:ascii="Comic Sans MS" w:hAnsi="Comic Sans MS"/>
                <w:sz w:val="16"/>
                <w:szCs w:val="16"/>
              </w:rPr>
              <w:t xml:space="preserve">Using all </w:t>
            </w:r>
            <w:r w:rsidRPr="002867EC">
              <w:rPr>
                <w:rFonts w:ascii="Comic Sans MS" w:hAnsi="Comic Sans MS" w:cs="Verdana"/>
                <w:sz w:val="16"/>
                <w:szCs w:val="16"/>
              </w:rPr>
              <w:t xml:space="preserve">theories and evidence from the </w:t>
            </w:r>
            <w:r w:rsidRPr="002867EC">
              <w:rPr>
                <w:rFonts w:ascii="Comic Sans MS" w:hAnsi="Comic Sans MS"/>
                <w:sz w:val="16"/>
                <w:szCs w:val="16"/>
              </w:rPr>
              <w:t xml:space="preserve">past 2 years you will critically approach a range of issues and debates </w:t>
            </w:r>
            <w:proofErr w:type="gramStart"/>
            <w:r w:rsidRPr="002867EC">
              <w:rPr>
                <w:rFonts w:ascii="Comic Sans MS" w:hAnsi="Comic Sans MS" w:cs="Verdana"/>
                <w:sz w:val="16"/>
                <w:szCs w:val="16"/>
              </w:rPr>
              <w:t>in order to</w:t>
            </w:r>
            <w:proofErr w:type="gramEnd"/>
            <w:r w:rsidRPr="002867EC">
              <w:rPr>
                <w:rFonts w:ascii="Comic Sans MS" w:hAnsi="Comic Sans MS" w:cs="Verdana"/>
                <w:sz w:val="16"/>
                <w:szCs w:val="16"/>
              </w:rPr>
              <w:t xml:space="preserve"> develop a general knowledge of key issues</w:t>
            </w:r>
          </w:p>
          <w:p w14:paraId="1DABA36A" w14:textId="77777777" w:rsidR="002867EC" w:rsidRPr="002867EC" w:rsidRDefault="002867EC" w:rsidP="003519C2">
            <w:pPr>
              <w:autoSpaceDE w:val="0"/>
              <w:autoSpaceDN w:val="0"/>
              <w:adjustRightInd w:val="0"/>
              <w:rPr>
                <w:rFonts w:ascii="Comic Sans MS" w:hAnsi="Comic Sans MS" w:cs="Verdana"/>
                <w:sz w:val="16"/>
                <w:szCs w:val="16"/>
              </w:rPr>
            </w:pPr>
            <w:r w:rsidRPr="002867EC">
              <w:rPr>
                <w:rFonts w:ascii="Comic Sans MS" w:hAnsi="Comic Sans MS" w:cs="Verdana"/>
                <w:sz w:val="16"/>
                <w:szCs w:val="16"/>
              </w:rPr>
              <w:t>and debates within psychology. This will develop your holistic view of behaviour and psychological intervention.</w:t>
            </w:r>
          </w:p>
          <w:p w14:paraId="5CA8DFDD" w14:textId="77777777" w:rsidR="002867EC" w:rsidRPr="002867EC" w:rsidRDefault="002867EC" w:rsidP="003519C2">
            <w:pPr>
              <w:rPr>
                <w:rFonts w:ascii="Comic Sans MS" w:hAnsi="Comic Sans MS"/>
                <w:sz w:val="16"/>
                <w:szCs w:val="16"/>
              </w:rPr>
            </w:pPr>
          </w:p>
        </w:tc>
        <w:tc>
          <w:tcPr>
            <w:tcW w:w="2835" w:type="dxa"/>
            <w:vMerge w:val="restart"/>
          </w:tcPr>
          <w:p w14:paraId="13588EF3" w14:textId="488D5C80" w:rsidR="003519C2" w:rsidRDefault="002867EC" w:rsidP="003519C2">
            <w:pPr>
              <w:rPr>
                <w:rFonts w:ascii="Comic Sans MS" w:eastAsia="Times New Roman" w:hAnsi="Comic Sans MS" w:cs="Times New Roman"/>
                <w:sz w:val="16"/>
                <w:szCs w:val="16"/>
                <w:lang w:eastAsia="en-GB"/>
              </w:rPr>
            </w:pPr>
            <w:r w:rsidRPr="002867EC">
              <w:rPr>
                <w:rFonts w:ascii="Comic Sans MS" w:hAnsi="Comic Sans MS"/>
                <w:sz w:val="16"/>
                <w:szCs w:val="16"/>
              </w:rPr>
              <w:t xml:space="preserve">Each </w:t>
            </w:r>
            <w:r w:rsidR="003519C2">
              <w:rPr>
                <w:rFonts w:ascii="Comic Sans MS" w:hAnsi="Comic Sans MS"/>
                <w:sz w:val="16"/>
                <w:szCs w:val="16"/>
              </w:rPr>
              <w:t xml:space="preserve">exam </w:t>
            </w:r>
            <w:r w:rsidRPr="002867EC">
              <w:rPr>
                <w:rFonts w:ascii="Comic Sans MS" w:hAnsi="Comic Sans MS"/>
                <w:sz w:val="16"/>
                <w:szCs w:val="16"/>
              </w:rPr>
              <w:t xml:space="preserve">will cover content covered throughout the approach, including </w:t>
            </w:r>
            <w:r w:rsidRPr="002867EC">
              <w:rPr>
                <w:rFonts w:ascii="Comic Sans MS" w:hAnsi="Comic Sans MS" w:cs="Verdana"/>
                <w:sz w:val="16"/>
                <w:szCs w:val="16"/>
              </w:rPr>
              <w:t>stimulus and data response, short-answer and extended response questions.</w:t>
            </w:r>
            <w:r w:rsidR="003519C2">
              <w:rPr>
                <w:rFonts w:ascii="Comic Sans MS" w:hAnsi="Comic Sans MS" w:cs="Verdana"/>
                <w:sz w:val="16"/>
                <w:szCs w:val="16"/>
              </w:rPr>
              <w:t xml:space="preserve"> (Questions marks range from 1 mark question to </w:t>
            </w:r>
            <w:proofErr w:type="gramStart"/>
            <w:r w:rsidR="003519C2">
              <w:rPr>
                <w:rFonts w:ascii="Comic Sans MS" w:hAnsi="Comic Sans MS" w:cs="Verdana"/>
                <w:sz w:val="16"/>
                <w:szCs w:val="16"/>
              </w:rPr>
              <w:t>20 mark</w:t>
            </w:r>
            <w:proofErr w:type="gramEnd"/>
            <w:r w:rsidR="003519C2">
              <w:rPr>
                <w:rFonts w:ascii="Comic Sans MS" w:hAnsi="Comic Sans MS" w:cs="Verdana"/>
                <w:sz w:val="16"/>
                <w:szCs w:val="16"/>
              </w:rPr>
              <w:t xml:space="preserve"> questions)</w:t>
            </w:r>
          </w:p>
          <w:p w14:paraId="49C0E3E1" w14:textId="77777777" w:rsidR="003519C2" w:rsidRDefault="003519C2" w:rsidP="003519C2">
            <w:pPr>
              <w:rPr>
                <w:rFonts w:ascii="Comic Sans MS" w:eastAsia="Times New Roman" w:hAnsi="Comic Sans MS" w:cs="Times New Roman"/>
                <w:sz w:val="16"/>
                <w:szCs w:val="16"/>
                <w:lang w:eastAsia="en-GB"/>
              </w:rPr>
            </w:pPr>
          </w:p>
          <w:p w14:paraId="2AD89E62" w14:textId="18A50DA0" w:rsidR="003519C2" w:rsidRPr="003519C2" w:rsidRDefault="003519C2" w:rsidP="003519C2">
            <w:pPr>
              <w:rPr>
                <w:rFonts w:ascii="Comic Sans MS" w:eastAsia="Times New Roman" w:hAnsi="Comic Sans MS" w:cs="Times New Roman"/>
                <w:b/>
                <w:bCs/>
                <w:sz w:val="16"/>
                <w:szCs w:val="16"/>
                <w:u w:val="single"/>
                <w:lang w:eastAsia="en-GB"/>
              </w:rPr>
            </w:pPr>
            <w:r w:rsidRPr="003519C2">
              <w:rPr>
                <w:rFonts w:ascii="Comic Sans MS" w:eastAsia="Times New Roman" w:hAnsi="Comic Sans MS" w:cs="Times New Roman"/>
                <w:b/>
                <w:bCs/>
                <w:sz w:val="16"/>
                <w:szCs w:val="16"/>
                <w:u w:val="single"/>
                <w:lang w:eastAsia="en-GB"/>
              </w:rPr>
              <w:t>Key assessments</w:t>
            </w:r>
          </w:p>
          <w:p w14:paraId="55A110A1" w14:textId="4770B447" w:rsidR="002867EC" w:rsidRPr="002867EC" w:rsidRDefault="002867EC" w:rsidP="003519C2">
            <w:pPr>
              <w:rPr>
                <w:rFonts w:ascii="Comic Sans MS" w:hAnsi="Comic Sans MS"/>
                <w:sz w:val="16"/>
                <w:szCs w:val="16"/>
              </w:rPr>
            </w:pPr>
            <w:r w:rsidRPr="002867EC">
              <w:rPr>
                <w:rFonts w:ascii="Comic Sans MS" w:eastAsia="Times New Roman" w:hAnsi="Comic Sans MS" w:cs="Times New Roman"/>
                <w:sz w:val="16"/>
                <w:szCs w:val="16"/>
                <w:lang w:eastAsia="en-GB"/>
              </w:rPr>
              <w:t xml:space="preserve">The aim of these </w:t>
            </w:r>
            <w:proofErr w:type="gramStart"/>
            <w:r w:rsidRPr="002867EC">
              <w:rPr>
                <w:rFonts w:ascii="Comic Sans MS" w:eastAsia="Times New Roman" w:hAnsi="Comic Sans MS" w:cs="Times New Roman"/>
                <w:sz w:val="16"/>
                <w:szCs w:val="16"/>
                <w:lang w:eastAsia="en-GB"/>
              </w:rPr>
              <w:t>are</w:t>
            </w:r>
            <w:proofErr w:type="gramEnd"/>
            <w:r w:rsidRPr="002867EC">
              <w:rPr>
                <w:rFonts w:ascii="Comic Sans MS" w:eastAsia="Times New Roman" w:hAnsi="Comic Sans MS" w:cs="Times New Roman"/>
                <w:sz w:val="16"/>
                <w:szCs w:val="16"/>
                <w:lang w:eastAsia="en-GB"/>
              </w:rPr>
              <w:t xml:space="preserve"> for you to practice your revision techniques, practice timing of answers, practice exam technique and to get feedback on your exam practice. The key to assessment is to revise thoroughly, but to reflect on your assessment to track and improve your performance in exams. This is why peer assessment will be used as a learning strategy.</w:t>
            </w:r>
          </w:p>
        </w:tc>
      </w:tr>
      <w:tr w:rsidR="002867EC" w14:paraId="40C357BE" w14:textId="77777777" w:rsidTr="00542E7C">
        <w:tc>
          <w:tcPr>
            <w:tcW w:w="3365" w:type="dxa"/>
            <w:shd w:val="clear" w:color="auto" w:fill="B89EEC"/>
          </w:tcPr>
          <w:p w14:paraId="08710F9F" w14:textId="4B054BC2" w:rsidR="002867EC" w:rsidRPr="002867EC" w:rsidRDefault="002867EC" w:rsidP="003519C2">
            <w:pPr>
              <w:jc w:val="center"/>
              <w:rPr>
                <w:rFonts w:ascii="Comic Sans MS" w:hAnsi="Comic Sans MS"/>
                <w:b/>
                <w:bCs/>
                <w:sz w:val="16"/>
                <w:szCs w:val="16"/>
              </w:rPr>
            </w:pPr>
            <w:r w:rsidRPr="002867EC">
              <w:rPr>
                <w:rFonts w:ascii="Comic Sans MS" w:hAnsi="Comic Sans MS"/>
                <w:b/>
                <w:bCs/>
                <w:sz w:val="16"/>
                <w:szCs w:val="16"/>
              </w:rPr>
              <w:t>Cognitive Psychology</w:t>
            </w:r>
          </w:p>
        </w:tc>
        <w:tc>
          <w:tcPr>
            <w:tcW w:w="3365" w:type="dxa"/>
            <w:shd w:val="clear" w:color="auto" w:fill="B89EEC"/>
          </w:tcPr>
          <w:p w14:paraId="74710D6B" w14:textId="25383210" w:rsidR="002867EC" w:rsidRPr="002867EC" w:rsidRDefault="002867EC" w:rsidP="003519C2">
            <w:pPr>
              <w:jc w:val="center"/>
              <w:rPr>
                <w:rFonts w:ascii="Comic Sans MS" w:hAnsi="Comic Sans MS"/>
                <w:b/>
                <w:bCs/>
                <w:sz w:val="16"/>
                <w:szCs w:val="16"/>
              </w:rPr>
            </w:pPr>
            <w:r w:rsidRPr="002867EC">
              <w:rPr>
                <w:rFonts w:ascii="Comic Sans MS" w:hAnsi="Comic Sans MS"/>
                <w:b/>
                <w:bCs/>
                <w:sz w:val="16"/>
                <w:szCs w:val="16"/>
              </w:rPr>
              <w:t>Learning Theories</w:t>
            </w:r>
          </w:p>
        </w:tc>
        <w:tc>
          <w:tcPr>
            <w:tcW w:w="3613" w:type="dxa"/>
            <w:shd w:val="clear" w:color="auto" w:fill="B89EEC"/>
          </w:tcPr>
          <w:p w14:paraId="301CA6BA" w14:textId="77E54875" w:rsidR="002867EC" w:rsidRPr="002867EC" w:rsidRDefault="002867EC" w:rsidP="003519C2">
            <w:pPr>
              <w:autoSpaceDE w:val="0"/>
              <w:autoSpaceDN w:val="0"/>
              <w:adjustRightInd w:val="0"/>
              <w:jc w:val="center"/>
              <w:rPr>
                <w:rFonts w:ascii="Comic Sans MS" w:hAnsi="Comic Sans MS" w:cs="Verdana"/>
                <w:b/>
                <w:bCs/>
                <w:sz w:val="16"/>
                <w:szCs w:val="16"/>
              </w:rPr>
            </w:pPr>
            <w:r w:rsidRPr="002867EC">
              <w:rPr>
                <w:rFonts w:ascii="Comic Sans MS" w:hAnsi="Comic Sans MS" w:cs="Verdana"/>
                <w:b/>
                <w:bCs/>
                <w:sz w:val="16"/>
                <w:szCs w:val="16"/>
              </w:rPr>
              <w:t>Criminal Psychology</w:t>
            </w:r>
          </w:p>
        </w:tc>
        <w:tc>
          <w:tcPr>
            <w:tcW w:w="3119" w:type="dxa"/>
            <w:shd w:val="clear" w:color="auto" w:fill="B89EEC"/>
          </w:tcPr>
          <w:p w14:paraId="5634F3ED" w14:textId="321996A2" w:rsidR="002867EC" w:rsidRPr="002867EC" w:rsidRDefault="002867EC" w:rsidP="003519C2">
            <w:pPr>
              <w:autoSpaceDE w:val="0"/>
              <w:autoSpaceDN w:val="0"/>
              <w:adjustRightInd w:val="0"/>
              <w:jc w:val="center"/>
              <w:rPr>
                <w:rFonts w:ascii="Comic Sans MS" w:hAnsi="Comic Sans MS" w:cs="Verdana"/>
                <w:b/>
                <w:bCs/>
                <w:sz w:val="16"/>
                <w:szCs w:val="16"/>
              </w:rPr>
            </w:pPr>
            <w:r w:rsidRPr="002867EC">
              <w:rPr>
                <w:rFonts w:ascii="Comic Sans MS" w:hAnsi="Comic Sans MS" w:cs="Verdana"/>
                <w:b/>
                <w:bCs/>
                <w:sz w:val="16"/>
                <w:szCs w:val="16"/>
              </w:rPr>
              <w:t>Psychological Skills</w:t>
            </w:r>
          </w:p>
        </w:tc>
        <w:tc>
          <w:tcPr>
            <w:tcW w:w="2835" w:type="dxa"/>
            <w:vMerge/>
          </w:tcPr>
          <w:p w14:paraId="487EBA71" w14:textId="77777777" w:rsidR="002867EC" w:rsidRPr="002867EC" w:rsidRDefault="002867EC" w:rsidP="002867EC">
            <w:pPr>
              <w:rPr>
                <w:rFonts w:ascii="Comic Sans MS" w:hAnsi="Comic Sans MS"/>
                <w:sz w:val="16"/>
                <w:szCs w:val="16"/>
              </w:rPr>
            </w:pPr>
          </w:p>
        </w:tc>
      </w:tr>
      <w:tr w:rsidR="002867EC" w14:paraId="403B49C7" w14:textId="77777777" w:rsidTr="00542E7C">
        <w:tc>
          <w:tcPr>
            <w:tcW w:w="3365" w:type="dxa"/>
          </w:tcPr>
          <w:p w14:paraId="257CB9FF" w14:textId="77777777" w:rsidR="003519C2" w:rsidRDefault="003519C2" w:rsidP="003519C2">
            <w:pPr>
              <w:rPr>
                <w:rFonts w:ascii="Comic Sans MS" w:hAnsi="Comic Sans MS"/>
                <w:sz w:val="16"/>
                <w:szCs w:val="16"/>
              </w:rPr>
            </w:pPr>
          </w:p>
          <w:p w14:paraId="2109F3EF" w14:textId="76737A76" w:rsidR="002867EC" w:rsidRPr="002867EC" w:rsidRDefault="002867EC" w:rsidP="003519C2">
            <w:pPr>
              <w:rPr>
                <w:rFonts w:ascii="Comic Sans MS" w:hAnsi="Comic Sans MS"/>
                <w:sz w:val="16"/>
                <w:szCs w:val="16"/>
              </w:rPr>
            </w:pPr>
            <w:r w:rsidRPr="002867EC">
              <w:rPr>
                <w:rFonts w:ascii="Comic Sans MS" w:hAnsi="Comic Sans MS"/>
                <w:sz w:val="16"/>
                <w:szCs w:val="16"/>
              </w:rPr>
              <w:t>How behaviour is shaped by cognition: the way we process information around us. A focus on explaining memory, memory differences, memory deficits and how this develops as the brain ages.  The experimental method and case study research methods will be studied with you conducting your own experiment to investigate memory.</w:t>
            </w:r>
          </w:p>
          <w:p w14:paraId="15DFDE7C" w14:textId="77777777" w:rsidR="002867EC" w:rsidRPr="002867EC" w:rsidRDefault="002867EC" w:rsidP="003519C2">
            <w:pPr>
              <w:rPr>
                <w:rFonts w:ascii="Comic Sans MS" w:hAnsi="Comic Sans MS"/>
                <w:sz w:val="16"/>
                <w:szCs w:val="16"/>
              </w:rPr>
            </w:pPr>
          </w:p>
        </w:tc>
        <w:tc>
          <w:tcPr>
            <w:tcW w:w="3365" w:type="dxa"/>
          </w:tcPr>
          <w:p w14:paraId="3A111635" w14:textId="77777777" w:rsidR="003519C2" w:rsidRDefault="003519C2" w:rsidP="003519C2">
            <w:pPr>
              <w:rPr>
                <w:rFonts w:ascii="Comic Sans MS" w:hAnsi="Comic Sans MS"/>
                <w:sz w:val="16"/>
                <w:szCs w:val="16"/>
              </w:rPr>
            </w:pPr>
          </w:p>
          <w:p w14:paraId="4866F989" w14:textId="720B643B" w:rsidR="002867EC" w:rsidRPr="002867EC" w:rsidRDefault="002867EC" w:rsidP="003519C2">
            <w:pPr>
              <w:rPr>
                <w:rFonts w:ascii="Comic Sans MS" w:hAnsi="Comic Sans MS"/>
                <w:sz w:val="16"/>
                <w:szCs w:val="16"/>
              </w:rPr>
            </w:pPr>
            <w:r w:rsidRPr="002867EC">
              <w:rPr>
                <w:rFonts w:ascii="Comic Sans MS" w:hAnsi="Comic Sans MS"/>
                <w:sz w:val="16"/>
                <w:szCs w:val="16"/>
              </w:rPr>
              <w:t>How behaviour is shaped by learning from our environment, particularly through observation and imitation, conditioning, stimulus response and reward and punishment. The observational research method will be studied, as well as animal research with you conducting your own observation on gender differences in behaviour.</w:t>
            </w:r>
          </w:p>
        </w:tc>
        <w:tc>
          <w:tcPr>
            <w:tcW w:w="3613" w:type="dxa"/>
          </w:tcPr>
          <w:p w14:paraId="10D90E6F" w14:textId="77777777" w:rsidR="003519C2" w:rsidRDefault="003519C2" w:rsidP="003519C2">
            <w:pPr>
              <w:autoSpaceDE w:val="0"/>
              <w:autoSpaceDN w:val="0"/>
              <w:adjustRightInd w:val="0"/>
              <w:rPr>
                <w:rFonts w:ascii="Comic Sans MS" w:hAnsi="Comic Sans MS" w:cs="Verdana"/>
                <w:sz w:val="16"/>
                <w:szCs w:val="16"/>
              </w:rPr>
            </w:pPr>
          </w:p>
          <w:p w14:paraId="317FE958" w14:textId="4CDB36FB" w:rsidR="002867EC" w:rsidRPr="002867EC" w:rsidRDefault="002867EC" w:rsidP="003519C2">
            <w:pPr>
              <w:autoSpaceDE w:val="0"/>
              <w:autoSpaceDN w:val="0"/>
              <w:adjustRightInd w:val="0"/>
              <w:rPr>
                <w:rFonts w:ascii="Comic Sans MS" w:hAnsi="Comic Sans MS" w:cs="Verdana"/>
                <w:sz w:val="16"/>
                <w:szCs w:val="16"/>
              </w:rPr>
            </w:pPr>
            <w:r w:rsidRPr="002867EC">
              <w:rPr>
                <w:rFonts w:ascii="Comic Sans MS" w:hAnsi="Comic Sans MS" w:cs="Verdana"/>
                <w:sz w:val="16"/>
                <w:szCs w:val="16"/>
              </w:rPr>
              <w:t>Explaining the different definitions and causes of criminal and anti-social behaviour, including the identification and treatment of offenders undertaken by forensic investigators.</w:t>
            </w:r>
            <w:r w:rsidRPr="002867EC">
              <w:rPr>
                <w:rFonts w:ascii="Comic Sans MS" w:hAnsi="Comic Sans MS"/>
                <w:sz w:val="16"/>
                <w:szCs w:val="16"/>
              </w:rPr>
              <w:t xml:space="preserve"> You will look at what impacts judicial decision making. The experimental method and ethical questioning techniques will be studied with you conducting your own experiment to investigate judicial decision making.</w:t>
            </w:r>
          </w:p>
          <w:p w14:paraId="13279004" w14:textId="77777777" w:rsidR="002867EC" w:rsidRPr="002867EC" w:rsidRDefault="002867EC" w:rsidP="003519C2">
            <w:pPr>
              <w:rPr>
                <w:rFonts w:ascii="Comic Sans MS" w:hAnsi="Comic Sans MS"/>
                <w:sz w:val="16"/>
                <w:szCs w:val="16"/>
              </w:rPr>
            </w:pPr>
          </w:p>
        </w:tc>
        <w:tc>
          <w:tcPr>
            <w:tcW w:w="3119" w:type="dxa"/>
          </w:tcPr>
          <w:p w14:paraId="3BFBFB0F" w14:textId="77777777" w:rsidR="003519C2" w:rsidRDefault="003519C2" w:rsidP="003519C2">
            <w:pPr>
              <w:autoSpaceDE w:val="0"/>
              <w:autoSpaceDN w:val="0"/>
              <w:adjustRightInd w:val="0"/>
              <w:rPr>
                <w:rFonts w:ascii="Comic Sans MS" w:hAnsi="Comic Sans MS" w:cs="Verdana"/>
                <w:sz w:val="16"/>
                <w:szCs w:val="16"/>
              </w:rPr>
            </w:pPr>
          </w:p>
          <w:p w14:paraId="6FCCA205" w14:textId="472DF142" w:rsidR="002867EC" w:rsidRPr="002867EC" w:rsidRDefault="002867EC" w:rsidP="003519C2">
            <w:pPr>
              <w:autoSpaceDE w:val="0"/>
              <w:autoSpaceDN w:val="0"/>
              <w:adjustRightInd w:val="0"/>
              <w:rPr>
                <w:rFonts w:ascii="Comic Sans MS" w:hAnsi="Comic Sans MS"/>
                <w:sz w:val="16"/>
                <w:szCs w:val="16"/>
              </w:rPr>
            </w:pPr>
            <w:r w:rsidRPr="002867EC">
              <w:rPr>
                <w:rFonts w:ascii="Comic Sans MS" w:hAnsi="Comic Sans MS" w:cs="Verdana"/>
                <w:sz w:val="16"/>
                <w:szCs w:val="16"/>
              </w:rPr>
              <w:t>This is a synoptic section in which you will be asked to draw on the past 2 years to review, practice and explain conceptual and methodological issues of conducting research and practising as a psychologist.</w:t>
            </w:r>
          </w:p>
          <w:p w14:paraId="18709F57" w14:textId="77777777" w:rsidR="002867EC" w:rsidRPr="002867EC" w:rsidRDefault="002867EC" w:rsidP="003519C2">
            <w:pPr>
              <w:rPr>
                <w:rFonts w:ascii="Comic Sans MS" w:hAnsi="Comic Sans MS"/>
                <w:sz w:val="16"/>
                <w:szCs w:val="16"/>
              </w:rPr>
            </w:pPr>
          </w:p>
        </w:tc>
        <w:tc>
          <w:tcPr>
            <w:tcW w:w="2835" w:type="dxa"/>
            <w:vMerge/>
          </w:tcPr>
          <w:p w14:paraId="339D9A75" w14:textId="77777777" w:rsidR="002867EC" w:rsidRPr="002867EC" w:rsidRDefault="002867EC" w:rsidP="002867EC">
            <w:pPr>
              <w:rPr>
                <w:rFonts w:ascii="Comic Sans MS" w:hAnsi="Comic Sans MS"/>
                <w:sz w:val="16"/>
                <w:szCs w:val="16"/>
              </w:rPr>
            </w:pPr>
          </w:p>
        </w:tc>
      </w:tr>
    </w:tbl>
    <w:p w14:paraId="3430F0B8" w14:textId="77777777" w:rsidR="002867EC" w:rsidRDefault="002867EC" w:rsidP="00033284">
      <w:pPr>
        <w:ind w:left="-284"/>
      </w:pPr>
    </w:p>
    <w:p w14:paraId="209DE3BD" w14:textId="0FF8B0BA" w:rsidR="002867EC" w:rsidRDefault="002867EC" w:rsidP="00033284">
      <w:pPr>
        <w:ind w:left="-284"/>
      </w:pPr>
    </w:p>
    <w:p w14:paraId="12A271C3" w14:textId="77777777" w:rsidR="002867EC" w:rsidRDefault="002867EC" w:rsidP="00033284">
      <w:pPr>
        <w:ind w:left="-284"/>
      </w:pPr>
      <w:proofErr w:type="spellStart"/>
      <w:r>
        <w:lastRenderedPageBreak/>
        <w:t>olo</w:t>
      </w:r>
      <w:proofErr w:type="spellEnd"/>
    </w:p>
    <w:p w14:paraId="19153D45" w14:textId="68B2137C" w:rsidR="002867EC" w:rsidRDefault="002867EC" w:rsidP="00033284">
      <w:pPr>
        <w:ind w:left="-284"/>
      </w:pPr>
    </w:p>
    <w:p w14:paraId="41E89F33" w14:textId="77777777" w:rsidR="002867EC" w:rsidRDefault="002867EC" w:rsidP="00033284">
      <w:pPr>
        <w:ind w:left="-284"/>
      </w:pPr>
    </w:p>
    <w:p w14:paraId="1C81AB37" w14:textId="77400AFD" w:rsidR="002867EC" w:rsidRDefault="002867EC" w:rsidP="00033284">
      <w:pPr>
        <w:ind w:left="-284"/>
      </w:pPr>
    </w:p>
    <w:p w14:paraId="7242D753" w14:textId="7F064498" w:rsidR="00E16D7C" w:rsidRDefault="00E16D7C" w:rsidP="00033284">
      <w:pPr>
        <w:ind w:left="-284"/>
      </w:pPr>
    </w:p>
    <w:sectPr w:rsidR="00E16D7C" w:rsidSect="00033284">
      <w:pgSz w:w="16838" w:h="11906" w:orient="landscape"/>
      <w:pgMar w:top="0" w:right="0" w:bottom="0" w:left="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284"/>
    <w:rsid w:val="00033284"/>
    <w:rsid w:val="002867EC"/>
    <w:rsid w:val="003519C2"/>
    <w:rsid w:val="00542E7C"/>
    <w:rsid w:val="00590F4A"/>
    <w:rsid w:val="00693BC7"/>
    <w:rsid w:val="007812A0"/>
    <w:rsid w:val="00C706D4"/>
    <w:rsid w:val="00E16D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3397F"/>
  <w15:chartTrackingRefBased/>
  <w15:docId w15:val="{2E723124-123F-4657-9870-9C068827D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32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32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32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32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32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32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32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32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32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2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32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32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32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32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32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32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32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3284"/>
    <w:rPr>
      <w:rFonts w:eastAsiaTheme="majorEastAsia" w:cstheme="majorBidi"/>
      <w:color w:val="272727" w:themeColor="text1" w:themeTint="D8"/>
    </w:rPr>
  </w:style>
  <w:style w:type="paragraph" w:styleId="Title">
    <w:name w:val="Title"/>
    <w:basedOn w:val="Normal"/>
    <w:next w:val="Normal"/>
    <w:link w:val="TitleChar"/>
    <w:uiPriority w:val="10"/>
    <w:qFormat/>
    <w:rsid w:val="000332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32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32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32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3284"/>
    <w:pPr>
      <w:spacing w:before="160"/>
      <w:jc w:val="center"/>
    </w:pPr>
    <w:rPr>
      <w:i/>
      <w:iCs/>
      <w:color w:val="404040" w:themeColor="text1" w:themeTint="BF"/>
    </w:rPr>
  </w:style>
  <w:style w:type="character" w:customStyle="1" w:styleId="QuoteChar">
    <w:name w:val="Quote Char"/>
    <w:basedOn w:val="DefaultParagraphFont"/>
    <w:link w:val="Quote"/>
    <w:uiPriority w:val="29"/>
    <w:rsid w:val="00033284"/>
    <w:rPr>
      <w:i/>
      <w:iCs/>
      <w:color w:val="404040" w:themeColor="text1" w:themeTint="BF"/>
    </w:rPr>
  </w:style>
  <w:style w:type="paragraph" w:styleId="ListParagraph">
    <w:name w:val="List Paragraph"/>
    <w:basedOn w:val="Normal"/>
    <w:uiPriority w:val="34"/>
    <w:qFormat/>
    <w:rsid w:val="00033284"/>
    <w:pPr>
      <w:ind w:left="720"/>
      <w:contextualSpacing/>
    </w:pPr>
  </w:style>
  <w:style w:type="character" w:styleId="IntenseEmphasis">
    <w:name w:val="Intense Emphasis"/>
    <w:basedOn w:val="DefaultParagraphFont"/>
    <w:uiPriority w:val="21"/>
    <w:qFormat/>
    <w:rsid w:val="00033284"/>
    <w:rPr>
      <w:i/>
      <w:iCs/>
      <w:color w:val="0F4761" w:themeColor="accent1" w:themeShade="BF"/>
    </w:rPr>
  </w:style>
  <w:style w:type="paragraph" w:styleId="IntenseQuote">
    <w:name w:val="Intense Quote"/>
    <w:basedOn w:val="Normal"/>
    <w:next w:val="Normal"/>
    <w:link w:val="IntenseQuoteChar"/>
    <w:uiPriority w:val="30"/>
    <w:qFormat/>
    <w:rsid w:val="000332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3284"/>
    <w:rPr>
      <w:i/>
      <w:iCs/>
      <w:color w:val="0F4761" w:themeColor="accent1" w:themeShade="BF"/>
    </w:rPr>
  </w:style>
  <w:style w:type="character" w:styleId="IntenseReference">
    <w:name w:val="Intense Reference"/>
    <w:basedOn w:val="DefaultParagraphFont"/>
    <w:uiPriority w:val="32"/>
    <w:qFormat/>
    <w:rsid w:val="00033284"/>
    <w:rPr>
      <w:b/>
      <w:bCs/>
      <w:smallCaps/>
      <w:color w:val="0F4761" w:themeColor="accent1" w:themeShade="BF"/>
      <w:spacing w:val="5"/>
    </w:rPr>
  </w:style>
  <w:style w:type="table" w:styleId="TableGrid">
    <w:name w:val="Table Grid"/>
    <w:basedOn w:val="TableNormal"/>
    <w:uiPriority w:val="39"/>
    <w:rsid w:val="00286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489</Words>
  <Characters>2791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Underwood</dc:creator>
  <cp:keywords/>
  <dc:description/>
  <cp:lastModifiedBy>J Underwood</cp:lastModifiedBy>
  <cp:revision>3</cp:revision>
  <cp:lastPrinted>2024-11-05T12:02:00Z</cp:lastPrinted>
  <dcterms:created xsi:type="dcterms:W3CDTF">2024-11-05T11:35:00Z</dcterms:created>
  <dcterms:modified xsi:type="dcterms:W3CDTF">2024-11-05T12:06:00Z</dcterms:modified>
</cp:coreProperties>
</file>